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69F7" w14:textId="2BEDA806" w:rsidR="00A34277" w:rsidRPr="00E7197C" w:rsidRDefault="006F4C0E" w:rsidP="00893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7197C">
        <w:rPr>
          <w:rFonts w:ascii="Times New Roman" w:hAnsi="Times New Roman" w:cs="Times New Roman"/>
          <w:b/>
          <w:bCs/>
        </w:rPr>
        <w:t>СИЛЛАБУС</w:t>
      </w:r>
    </w:p>
    <w:p w14:paraId="5753C492" w14:textId="6C9F9070" w:rsidR="00E7197C" w:rsidRPr="00E7197C" w:rsidRDefault="00E7197C" w:rsidP="00893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E7197C">
        <w:rPr>
          <w:rFonts w:ascii="Times New Roman" w:hAnsi="Times New Roman" w:cs="Times New Roman"/>
          <w:b/>
          <w:bCs/>
          <w:lang w:val="kk-KZ"/>
        </w:rPr>
        <w:t>ҚАН ТҮЗУ ЖҮЙЕСІНІҢ ПАТОЛОГИЯСЫ ЖӘНЕ ТРАНСФУЗИОЛОГИЯ</w:t>
      </w:r>
    </w:p>
    <w:p w14:paraId="39ACB2D7" w14:textId="31DE2BF4" w:rsidR="001A6C8A" w:rsidRPr="00E7197C" w:rsidRDefault="001A6C8A" w:rsidP="00893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E7197C">
        <w:rPr>
          <w:rFonts w:ascii="Times New Roman" w:hAnsi="Times New Roman" w:cs="Times New Roman"/>
          <w:b/>
          <w:bCs/>
        </w:rPr>
        <w:t>ПАТОЛОГИЯ</w:t>
      </w:r>
      <w:r w:rsidRPr="00E217D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7197C" w:rsidRPr="00E7197C">
        <w:rPr>
          <w:rFonts w:ascii="Times New Roman" w:hAnsi="Times New Roman" w:cs="Times New Roman"/>
          <w:b/>
          <w:bCs/>
          <w:lang w:val="kk-KZ"/>
        </w:rPr>
        <w:t xml:space="preserve">КРОВЕТРОВНОЙ </w:t>
      </w:r>
      <w:r w:rsidRPr="00E7197C">
        <w:rPr>
          <w:rFonts w:ascii="Times New Roman" w:hAnsi="Times New Roman" w:cs="Times New Roman"/>
          <w:b/>
          <w:bCs/>
        </w:rPr>
        <w:t>СИСТЕМЫ</w:t>
      </w:r>
      <w:r w:rsidRPr="00E217D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7197C" w:rsidRPr="00E7197C">
        <w:rPr>
          <w:rFonts w:ascii="Times New Roman" w:hAnsi="Times New Roman" w:cs="Times New Roman"/>
          <w:b/>
          <w:bCs/>
          <w:lang w:val="kk-KZ"/>
        </w:rPr>
        <w:t>И ТРАНСФУЗИОЛОГИЯ</w:t>
      </w:r>
    </w:p>
    <w:p w14:paraId="3B2F1DF9" w14:textId="6B716F78" w:rsidR="00BB4690" w:rsidRPr="008936C7" w:rsidRDefault="001A6C8A" w:rsidP="00E719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E7197C">
        <w:rPr>
          <w:rFonts w:ascii="Times New Roman" w:hAnsi="Times New Roman" w:cs="Times New Roman"/>
          <w:b/>
          <w:bCs/>
          <w:lang w:val="en-US"/>
        </w:rPr>
        <w:t xml:space="preserve">PATHOLOGY OF THE </w:t>
      </w:r>
      <w:r w:rsidR="006B4C06" w:rsidRPr="00E7197C">
        <w:rPr>
          <w:rFonts w:ascii="Times New Roman" w:hAnsi="Times New Roman" w:cs="Times New Roman"/>
          <w:b/>
          <w:bCs/>
          <w:lang w:val="en-US"/>
        </w:rPr>
        <w:t>C</w:t>
      </w:r>
      <w:r w:rsidR="00E7197C" w:rsidRPr="00E7197C">
        <w:rPr>
          <w:rFonts w:ascii="Times New Roman" w:hAnsi="Times New Roman" w:cs="Times New Roman"/>
          <w:b/>
          <w:bCs/>
          <w:lang w:val="en-US"/>
        </w:rPr>
        <w:t>HEMATOPOIETIC</w:t>
      </w:r>
      <w:r w:rsidR="006B4C06" w:rsidRPr="00E7197C">
        <w:rPr>
          <w:rFonts w:ascii="Times New Roman" w:hAnsi="Times New Roman" w:cs="Times New Roman"/>
          <w:b/>
          <w:bCs/>
          <w:lang w:val="en-US"/>
        </w:rPr>
        <w:t xml:space="preserve"> SYSTEM AND </w:t>
      </w:r>
      <w:r w:rsidR="00E7197C" w:rsidRPr="00E7197C">
        <w:rPr>
          <w:rFonts w:ascii="Times New Roman" w:hAnsi="Times New Roman" w:cs="Times New Roman"/>
          <w:b/>
          <w:bCs/>
          <w:lang w:val="en-US"/>
        </w:rPr>
        <w:t>TRANSFUSIOLOGY</w:t>
      </w: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580"/>
        <w:gridCol w:w="238"/>
        <w:gridCol w:w="46"/>
        <w:gridCol w:w="284"/>
        <w:gridCol w:w="283"/>
        <w:gridCol w:w="568"/>
        <w:gridCol w:w="424"/>
        <w:gridCol w:w="132"/>
        <w:gridCol w:w="15"/>
        <w:gridCol w:w="102"/>
        <w:gridCol w:w="460"/>
        <w:gridCol w:w="416"/>
        <w:gridCol w:w="713"/>
        <w:gridCol w:w="10"/>
        <w:gridCol w:w="136"/>
        <w:gridCol w:w="154"/>
        <w:gridCol w:w="418"/>
        <w:gridCol w:w="136"/>
        <w:gridCol w:w="1436"/>
        <w:gridCol w:w="2816"/>
        <w:gridCol w:w="6"/>
        <w:gridCol w:w="15"/>
        <w:gridCol w:w="111"/>
      </w:tblGrid>
      <w:tr w:rsidR="007D22CC" w:rsidRPr="007D22CC" w14:paraId="723FCA49" w14:textId="77777777" w:rsidTr="005501FF">
        <w:tc>
          <w:tcPr>
            <w:tcW w:w="562" w:type="dxa"/>
            <w:shd w:val="clear" w:color="auto" w:fill="DEEAF6" w:themeFill="accent5" w:themeFillTint="33"/>
          </w:tcPr>
          <w:p w14:paraId="0DB2C18B" w14:textId="1E8FB3F1" w:rsidR="00454A3A" w:rsidRPr="007D22CC" w:rsidRDefault="00454A3A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9503" w:type="dxa"/>
            <w:gridSpan w:val="23"/>
            <w:shd w:val="clear" w:color="auto" w:fill="DEEAF6" w:themeFill="accent5" w:themeFillTint="33"/>
          </w:tcPr>
          <w:p w14:paraId="0CC164AC" w14:textId="3AE88994" w:rsidR="00454A3A" w:rsidRPr="007D22CC" w:rsidRDefault="00454A3A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Общая информация о </w:t>
            </w:r>
            <w:r w:rsidR="005A68DC" w:rsidRPr="007D22CC">
              <w:rPr>
                <w:rFonts w:ascii="Times New Roman" w:hAnsi="Times New Roman" w:cs="Times New Roman"/>
                <w:b/>
                <w:bCs/>
              </w:rPr>
              <w:t>дисциплине</w:t>
            </w:r>
          </w:p>
        </w:tc>
      </w:tr>
      <w:tr w:rsidR="007D22CC" w:rsidRPr="007D22CC" w14:paraId="189BE28A" w14:textId="77777777" w:rsidTr="005501FF">
        <w:tc>
          <w:tcPr>
            <w:tcW w:w="562" w:type="dxa"/>
          </w:tcPr>
          <w:p w14:paraId="14404E61" w14:textId="23F14E78" w:rsidR="00454A3A" w:rsidRPr="007D22CC" w:rsidRDefault="000C1709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72" w:type="dxa"/>
            <w:gridSpan w:val="14"/>
          </w:tcPr>
          <w:p w14:paraId="3FE403DD" w14:textId="77777777" w:rsidR="00474638" w:rsidRPr="007D22CC" w:rsidRDefault="00217BB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Факультет/школа</w:t>
            </w:r>
            <w:r w:rsidR="000C1709" w:rsidRPr="007D22CC">
              <w:rPr>
                <w:rFonts w:ascii="Times New Roman" w:hAnsi="Times New Roman" w:cs="Times New Roman"/>
              </w:rPr>
              <w:t>:</w:t>
            </w:r>
            <w:r w:rsidR="007E5ADB" w:rsidRPr="007D22CC">
              <w:rPr>
                <w:rFonts w:ascii="Times New Roman" w:hAnsi="Times New Roman" w:cs="Times New Roman"/>
              </w:rPr>
              <w:t xml:space="preserve"> </w:t>
            </w:r>
          </w:p>
          <w:p w14:paraId="020B9C75" w14:textId="6C79D7F0" w:rsidR="00454A3A" w:rsidRPr="007D22CC" w:rsidRDefault="00AC525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Медицины и здравоохранения</w:t>
            </w:r>
          </w:p>
        </w:tc>
        <w:tc>
          <w:tcPr>
            <w:tcW w:w="708" w:type="dxa"/>
            <w:gridSpan w:val="3"/>
          </w:tcPr>
          <w:p w14:paraId="127DF758" w14:textId="508522DF" w:rsidR="00454A3A" w:rsidRPr="007D22CC" w:rsidRDefault="000C1709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1.</w:t>
            </w:r>
            <w:r w:rsidR="00EB0982" w:rsidRPr="007D22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3" w:type="dxa"/>
            <w:gridSpan w:val="6"/>
          </w:tcPr>
          <w:p w14:paraId="24D5DEB3" w14:textId="1D2FFA0D" w:rsidR="00454A3A" w:rsidRPr="007D22CC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Кредиты (ECTS): </w:t>
            </w:r>
          </w:p>
          <w:p w14:paraId="05869F5A" w14:textId="5223B149" w:rsidR="007D69DA" w:rsidRPr="007D22CC" w:rsidRDefault="00AC525E" w:rsidP="00AC525E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4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кредитов</w:t>
            </w:r>
            <w:r w:rsidRPr="007D22CC">
              <w:rPr>
                <w:rFonts w:ascii="Times New Roman" w:hAnsi="Times New Roman" w:cs="Times New Roman"/>
              </w:rPr>
              <w:t xml:space="preserve"> - 120 часов, из них 60 контактных часы (практическое занятие)</w:t>
            </w:r>
          </w:p>
        </w:tc>
      </w:tr>
      <w:tr w:rsidR="007D22CC" w:rsidRPr="007D22CC" w14:paraId="57901F40" w14:textId="77777777" w:rsidTr="005501FF">
        <w:trPr>
          <w:trHeight w:val="425"/>
        </w:trPr>
        <w:tc>
          <w:tcPr>
            <w:tcW w:w="562" w:type="dxa"/>
          </w:tcPr>
          <w:p w14:paraId="2F4E8D5E" w14:textId="78A2D69E" w:rsidR="00454A3A" w:rsidRPr="007D22CC" w:rsidRDefault="000C1709" w:rsidP="008936C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4272" w:type="dxa"/>
            <w:gridSpan w:val="14"/>
          </w:tcPr>
          <w:p w14:paraId="6ABCC3ED" w14:textId="77777777" w:rsidR="00454A3A" w:rsidRPr="007D22CC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Образовательная программа</w:t>
            </w:r>
            <w:r w:rsidR="00CE3D61" w:rsidRPr="007D22CC">
              <w:rPr>
                <w:rFonts w:ascii="Times New Roman" w:hAnsi="Times New Roman" w:cs="Times New Roman"/>
              </w:rPr>
              <w:t xml:space="preserve"> (ОП)</w:t>
            </w:r>
            <w:r w:rsidRPr="007D22CC">
              <w:rPr>
                <w:rFonts w:ascii="Times New Roman" w:hAnsi="Times New Roman" w:cs="Times New Roman"/>
              </w:rPr>
              <w:t xml:space="preserve">: </w:t>
            </w:r>
          </w:p>
          <w:p w14:paraId="4A939122" w14:textId="77777777" w:rsidR="00D715BE" w:rsidRPr="007D22CC" w:rsidRDefault="00D715B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C523FC3" w14:textId="77777777" w:rsidR="00AC525E" w:rsidRPr="007D22CC" w:rsidRDefault="00AC525E" w:rsidP="00AC525E">
            <w:pPr>
              <w:rPr>
                <w:rFonts w:ascii="Times New Roman" w:eastAsia="Times New Roman" w:hAnsi="Times New Roman" w:cs="Times New Roman"/>
                <w:b/>
              </w:rPr>
            </w:pPr>
            <w:r w:rsidRPr="007D22CC">
              <w:rPr>
                <w:rFonts w:ascii="Times New Roman" w:eastAsia="Times New Roman" w:hAnsi="Times New Roman" w:cs="Times New Roman"/>
                <w:b/>
              </w:rPr>
              <w:t>6В10114 Медицина</w:t>
            </w:r>
          </w:p>
          <w:p w14:paraId="4A64E040" w14:textId="77777777" w:rsidR="00AC525E" w:rsidRPr="007D22CC" w:rsidRDefault="00AC525E" w:rsidP="00AC525E">
            <w:pPr>
              <w:rPr>
                <w:rFonts w:ascii="Times New Roman" w:eastAsia="Times New Roman" w:hAnsi="Times New Roman" w:cs="Times New Roman"/>
                <w:b/>
              </w:rPr>
            </w:pPr>
            <w:r w:rsidRPr="007D22CC">
              <w:rPr>
                <w:rFonts w:ascii="Times New Roman" w:eastAsia="Times New Roman" w:hAnsi="Times New Roman" w:cs="Times New Roman"/>
                <w:b/>
              </w:rPr>
              <w:t>6В10114 Медицина</w:t>
            </w:r>
          </w:p>
          <w:p w14:paraId="1AFBCADF" w14:textId="77777777" w:rsidR="00AC525E" w:rsidRPr="007D22CC" w:rsidRDefault="00AC525E" w:rsidP="00AC525E">
            <w:pPr>
              <w:rPr>
                <w:rFonts w:ascii="Times New Roman" w:eastAsia="Times New Roman" w:hAnsi="Times New Roman" w:cs="Times New Roman"/>
                <w:b/>
              </w:rPr>
            </w:pPr>
            <w:r w:rsidRPr="007D22CC">
              <w:rPr>
                <w:rFonts w:ascii="Times New Roman" w:eastAsia="Times New Roman" w:hAnsi="Times New Roman" w:cs="Times New Roman"/>
                <w:b/>
              </w:rPr>
              <w:t xml:space="preserve">6В10114 </w:t>
            </w:r>
            <w:r w:rsidRPr="007D22CC">
              <w:rPr>
                <w:rFonts w:ascii="Times New Roman" w:eastAsia="Times New Roman" w:hAnsi="Times New Roman" w:cs="Times New Roman"/>
                <w:b/>
                <w:lang w:val="en-US"/>
              </w:rPr>
              <w:t>Medicine</w:t>
            </w:r>
            <w:r w:rsidRPr="007D22C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739222B1" w14:textId="1D9AE953" w:rsidR="00474638" w:rsidRPr="007D22CC" w:rsidRDefault="0047463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14:paraId="4849CE72" w14:textId="39A1C3C6" w:rsidR="00454A3A" w:rsidRPr="007D22CC" w:rsidRDefault="000C1709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1.</w:t>
            </w:r>
            <w:r w:rsidR="00EB0982" w:rsidRPr="007D22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3" w:type="dxa"/>
            <w:gridSpan w:val="6"/>
          </w:tcPr>
          <w:p w14:paraId="5C9A3087" w14:textId="77777777" w:rsidR="00454A3A" w:rsidRPr="007D22CC" w:rsidRDefault="005A68DC" w:rsidP="008936C7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7D22CC">
              <w:rPr>
                <w:rFonts w:ascii="Times New Roman" w:hAnsi="Times New Roman" w:cs="Times New Roman"/>
                <w:u w:val="single"/>
              </w:rPr>
              <w:t>Пререквизиты:</w:t>
            </w:r>
          </w:p>
          <w:p w14:paraId="30BC6478" w14:textId="77777777" w:rsidR="00BF3B14" w:rsidRPr="007D22CC" w:rsidRDefault="00BF3B14" w:rsidP="008936C7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7CF2512" w14:textId="1AA5C4F5" w:rsidR="007D69DA" w:rsidRPr="007D22CC" w:rsidRDefault="006F661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</w:t>
            </w:r>
            <w:r w:rsidR="00AE4178" w:rsidRPr="007D22CC">
              <w:rPr>
                <w:rFonts w:ascii="Times New Roman" w:hAnsi="Times New Roman" w:cs="Times New Roman"/>
              </w:rPr>
              <w:t xml:space="preserve">. </w:t>
            </w:r>
            <w:r w:rsidR="007D69DA" w:rsidRPr="007D22CC">
              <w:rPr>
                <w:rFonts w:ascii="Times New Roman" w:hAnsi="Times New Roman" w:cs="Times New Roman"/>
              </w:rPr>
              <w:t>Жалпы патология/Общая патология/General pathology</w:t>
            </w:r>
          </w:p>
          <w:p w14:paraId="0BD96F51" w14:textId="77777777" w:rsidR="007E5ADB" w:rsidRPr="007D22CC" w:rsidRDefault="006F661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</w:t>
            </w:r>
            <w:r w:rsidR="00AE4178" w:rsidRPr="007D22CC">
              <w:rPr>
                <w:rFonts w:ascii="Times New Roman" w:hAnsi="Times New Roman" w:cs="Times New Roman"/>
              </w:rPr>
              <w:t>. Науқас және дәрігер/Пациент и врач/Patient and doctor</w:t>
            </w:r>
          </w:p>
          <w:p w14:paraId="47F7DC59" w14:textId="77777777" w:rsidR="001A6C8A" w:rsidRPr="007D22CC" w:rsidRDefault="001A6C8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3390D5A" w14:textId="77777777" w:rsidR="001A6C8A" w:rsidRPr="007D22CC" w:rsidRDefault="001A6C8A" w:rsidP="008936C7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7D22CC">
              <w:rPr>
                <w:rFonts w:ascii="Times New Roman" w:hAnsi="Times New Roman" w:cs="Times New Roman"/>
                <w:u w:val="single"/>
              </w:rPr>
              <w:t>Постреквизиты:</w:t>
            </w:r>
          </w:p>
          <w:p w14:paraId="7EA79940" w14:textId="77777777" w:rsidR="00BF3B14" w:rsidRPr="007D22CC" w:rsidRDefault="00BF3B14" w:rsidP="008936C7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7E4D288" w14:textId="77777777" w:rsidR="001A6C8A" w:rsidRPr="007D22CC" w:rsidRDefault="001A6C8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Ішкі аурулар/Внутренние болезни/Internal medicine</w:t>
            </w:r>
          </w:p>
          <w:p w14:paraId="5281C5DA" w14:textId="2D548EC9" w:rsidR="00EB1983" w:rsidRPr="007D22CC" w:rsidRDefault="00E7197C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Педиатрия және неонатология /Педиатрия и неонатология /Pediatrics and neonatology. Хирургия /Хирургия /Surgery. Клиникалық зертханалық диагностика /Клиническая лабораторная диагностика /Clinical laboratory diagnostics</w:t>
            </w:r>
          </w:p>
        </w:tc>
      </w:tr>
      <w:tr w:rsidR="007D22CC" w:rsidRPr="007D22CC" w14:paraId="56F2A982" w14:textId="77777777" w:rsidTr="005501FF">
        <w:tc>
          <w:tcPr>
            <w:tcW w:w="562" w:type="dxa"/>
          </w:tcPr>
          <w:p w14:paraId="175D4B96" w14:textId="206FAA3E" w:rsidR="0066414A" w:rsidRPr="007D22CC" w:rsidRDefault="0066414A" w:rsidP="008936C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4272" w:type="dxa"/>
            <w:gridSpan w:val="14"/>
            <w:shd w:val="clear" w:color="auto" w:fill="auto"/>
          </w:tcPr>
          <w:p w14:paraId="31168BBA" w14:textId="77777777" w:rsidR="0066414A" w:rsidRPr="007D22CC" w:rsidRDefault="00CE3D6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Агентство и год аккредитации ОП</w:t>
            </w:r>
          </w:p>
          <w:p w14:paraId="114E4582" w14:textId="3E55133D" w:rsidR="007E5ADB" w:rsidRPr="007D22CC" w:rsidRDefault="007E5AD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14:paraId="02CD5151" w14:textId="71D57470" w:rsidR="0066414A" w:rsidRPr="007D22CC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1.</w:t>
            </w:r>
            <w:r w:rsidR="00EB0982" w:rsidRPr="007D22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3" w:type="dxa"/>
            <w:gridSpan w:val="6"/>
          </w:tcPr>
          <w:p w14:paraId="39167444" w14:textId="77777777" w:rsidR="0066414A" w:rsidRPr="007D22CC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СРС/СРМ/СРД (кол-во):</w:t>
            </w:r>
          </w:p>
          <w:p w14:paraId="3F581CAC" w14:textId="153FFF1B" w:rsidR="007D69DA" w:rsidRPr="007D22CC" w:rsidRDefault="00AC525E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4</w:t>
            </w:r>
            <w:r w:rsidR="00540C63" w:rsidRPr="007D22CC">
              <w:rPr>
                <w:rFonts w:ascii="Times New Roman" w:hAnsi="Times New Roman" w:cs="Times New Roman"/>
                <w:lang w:val="kk-KZ"/>
              </w:rPr>
              <w:t>0</w:t>
            </w:r>
            <w:r w:rsidR="007D69DA" w:rsidRPr="007D22CC">
              <w:rPr>
                <w:rFonts w:ascii="Times New Roman" w:hAnsi="Times New Roman" w:cs="Times New Roman"/>
                <w:lang w:val="kk-KZ"/>
              </w:rPr>
              <w:t xml:space="preserve"> часов</w:t>
            </w:r>
          </w:p>
          <w:p w14:paraId="19B52FAC" w14:textId="2BF5D910" w:rsidR="007E5ADB" w:rsidRPr="007D22CC" w:rsidRDefault="007E5AD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14D7074E" w14:textId="77777777" w:rsidTr="005501FF">
        <w:tc>
          <w:tcPr>
            <w:tcW w:w="562" w:type="dxa"/>
          </w:tcPr>
          <w:p w14:paraId="2204B3DA" w14:textId="4658AFA6" w:rsidR="0066414A" w:rsidRPr="007D22CC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1.</w:t>
            </w:r>
            <w:r w:rsidR="00EB0982" w:rsidRPr="007D22CC">
              <w:rPr>
                <w:rFonts w:ascii="Times New Roman" w:hAnsi="Times New Roman" w:cs="Times New Roman"/>
              </w:rPr>
              <w:t>4</w:t>
            </w:r>
          </w:p>
          <w:p w14:paraId="505619FE" w14:textId="77777777" w:rsidR="0066414A" w:rsidRPr="007D22CC" w:rsidRDefault="0066414A" w:rsidP="008936C7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2" w:type="dxa"/>
            <w:gridSpan w:val="14"/>
          </w:tcPr>
          <w:p w14:paraId="1CF5C256" w14:textId="77777777" w:rsidR="0066414A" w:rsidRPr="007D22CC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Название дисциплины:</w:t>
            </w:r>
          </w:p>
          <w:p w14:paraId="49F307C2" w14:textId="1F9A285D" w:rsidR="007E5ADB" w:rsidRPr="007D22CC" w:rsidRDefault="00AC525E" w:rsidP="00D96EDF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D22CC">
              <w:rPr>
                <w:rFonts w:ascii="Times New Roman" w:hAnsi="Times New Roman" w:cs="Times New Roman"/>
                <w:bCs/>
                <w:lang w:val="kk-KZ"/>
              </w:rPr>
              <w:t>Қан түзу жүйесінің патологиясы және трансфузиология /Патология кроветворной системы и трансфузиология /Pathology of the hematopoietic system and transfusiology</w:t>
            </w:r>
          </w:p>
        </w:tc>
        <w:tc>
          <w:tcPr>
            <w:tcW w:w="708" w:type="dxa"/>
            <w:gridSpan w:val="3"/>
          </w:tcPr>
          <w:p w14:paraId="0B7D797E" w14:textId="5FC2487A" w:rsidR="0066414A" w:rsidRPr="007D22CC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1.</w:t>
            </w:r>
            <w:r w:rsidR="00EB0982" w:rsidRPr="007D22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23" w:type="dxa"/>
            <w:gridSpan w:val="6"/>
          </w:tcPr>
          <w:p w14:paraId="511BD257" w14:textId="77777777" w:rsidR="0066414A" w:rsidRPr="007D22CC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СРСП/СРМП/СРДП (кол-во):</w:t>
            </w:r>
          </w:p>
          <w:p w14:paraId="67AA8C58" w14:textId="080DDE45" w:rsidR="007E5ADB" w:rsidRPr="007D22CC" w:rsidRDefault="00AC525E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2</w:t>
            </w:r>
            <w:r w:rsidR="006B4C06" w:rsidRPr="007D22CC">
              <w:rPr>
                <w:rFonts w:ascii="Times New Roman" w:hAnsi="Times New Roman" w:cs="Times New Roman"/>
                <w:lang w:val="en-US"/>
              </w:rPr>
              <w:t>0</w:t>
            </w:r>
            <w:r w:rsidR="007D69DA" w:rsidRPr="007D22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D69DA" w:rsidRPr="007D22CC">
              <w:rPr>
                <w:rFonts w:ascii="Times New Roman" w:hAnsi="Times New Roman" w:cs="Times New Roman"/>
                <w:lang w:val="kk-KZ"/>
              </w:rPr>
              <w:t>часов</w:t>
            </w:r>
          </w:p>
        </w:tc>
      </w:tr>
      <w:tr w:rsidR="007D22CC" w:rsidRPr="007D22CC" w14:paraId="217344DF" w14:textId="77777777" w:rsidTr="005501FF">
        <w:tc>
          <w:tcPr>
            <w:tcW w:w="562" w:type="dxa"/>
          </w:tcPr>
          <w:p w14:paraId="199DF942" w14:textId="5631C1E2" w:rsidR="005A68DC" w:rsidRPr="007D22CC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1.</w:t>
            </w:r>
            <w:r w:rsidR="00EB0982" w:rsidRPr="007D22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2" w:type="dxa"/>
            <w:gridSpan w:val="14"/>
          </w:tcPr>
          <w:p w14:paraId="447FD77C" w14:textId="06E0F223" w:rsidR="005A68DC" w:rsidRPr="007D22CC" w:rsidRDefault="005A68DC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ID</w:t>
            </w:r>
            <w:r w:rsidRPr="007D22CC">
              <w:rPr>
                <w:rFonts w:ascii="Times New Roman" w:hAnsi="Times New Roman" w:cs="Times New Roman"/>
              </w:rPr>
              <w:t xml:space="preserve"> дисциплины: </w:t>
            </w:r>
            <w:r w:rsidR="00D715BE" w:rsidRPr="007D22CC">
              <w:rPr>
                <w:rFonts w:ascii="Times New Roman" w:hAnsi="Times New Roman" w:cs="Times New Roman"/>
              </w:rPr>
              <w:t xml:space="preserve">    </w:t>
            </w:r>
            <w:r w:rsidR="00E7197C" w:rsidRPr="007D22CC">
              <w:rPr>
                <w:rFonts w:ascii="Times New Roman" w:hAnsi="Times New Roman" w:cs="Times New Roman"/>
                <w:b/>
                <w:bCs/>
              </w:rPr>
              <w:t>103326</w:t>
            </w:r>
          </w:p>
          <w:p w14:paraId="27CB2483" w14:textId="04493533" w:rsidR="00AE4178" w:rsidRPr="007D22CC" w:rsidRDefault="00AE417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Код дисциплины</w:t>
            </w:r>
            <w:r w:rsidRPr="007D22CC">
              <w:rPr>
                <w:rFonts w:ascii="Times New Roman" w:hAnsi="Times New Roman" w:cs="Times New Roman"/>
              </w:rPr>
              <w:t xml:space="preserve">: </w:t>
            </w:r>
            <w:r w:rsidR="00D715BE" w:rsidRPr="007D22CC">
              <w:rPr>
                <w:rFonts w:ascii="Times New Roman" w:hAnsi="Times New Roman" w:cs="Times New Roman"/>
              </w:rPr>
              <w:t xml:space="preserve">  </w:t>
            </w:r>
            <w:r w:rsidR="00E7197C" w:rsidRPr="007D22CC">
              <w:rPr>
                <w:rFonts w:ascii="Times New Roman" w:hAnsi="Times New Roman" w:cs="Times New Roman"/>
                <w:b/>
                <w:bCs/>
                <w:lang w:val="en-US"/>
              </w:rPr>
              <w:t>PSKT</w:t>
            </w:r>
            <w:r w:rsidR="00E7197C" w:rsidRPr="007D22CC">
              <w:rPr>
                <w:rFonts w:ascii="Times New Roman" w:hAnsi="Times New Roman" w:cs="Times New Roman"/>
                <w:b/>
                <w:bCs/>
              </w:rPr>
              <w:t xml:space="preserve"> 3305</w:t>
            </w:r>
          </w:p>
        </w:tc>
        <w:tc>
          <w:tcPr>
            <w:tcW w:w="708" w:type="dxa"/>
            <w:gridSpan w:val="3"/>
          </w:tcPr>
          <w:p w14:paraId="3112D935" w14:textId="0EAD52F2" w:rsidR="005A68DC" w:rsidRPr="007D22CC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</w:t>
            </w:r>
            <w:r w:rsidR="006C5C9C" w:rsidRPr="007D22CC">
              <w:rPr>
                <w:rFonts w:ascii="Times New Roman" w:hAnsi="Times New Roman" w:cs="Times New Roman"/>
              </w:rPr>
              <w:t>.</w:t>
            </w:r>
            <w:r w:rsidR="00EB0982" w:rsidRPr="007D22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3" w:type="dxa"/>
            <w:gridSpan w:val="6"/>
          </w:tcPr>
          <w:p w14:paraId="4FCDF502" w14:textId="47208D4F" w:rsidR="00AE4178" w:rsidRPr="007D22CC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Обязательный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="00AE4178" w:rsidRPr="007D22CC">
              <w:rPr>
                <w:rFonts w:ascii="Times New Roman" w:hAnsi="Times New Roman" w:cs="Times New Roman"/>
              </w:rPr>
              <w:t>- да</w:t>
            </w:r>
          </w:p>
          <w:p w14:paraId="0B965623" w14:textId="23ECB566" w:rsidR="005A68DC" w:rsidRPr="007D22CC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1B55A5FD" w14:textId="77777777" w:rsidTr="005501FF">
        <w:tc>
          <w:tcPr>
            <w:tcW w:w="562" w:type="dxa"/>
            <w:shd w:val="clear" w:color="auto" w:fill="DEEAF6" w:themeFill="accent5" w:themeFillTint="33"/>
          </w:tcPr>
          <w:p w14:paraId="2639EB08" w14:textId="073934EA" w:rsidR="001B38FD" w:rsidRPr="007D22CC" w:rsidRDefault="00032146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1B38FD" w:rsidRPr="007D22CC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9503" w:type="dxa"/>
            <w:gridSpan w:val="23"/>
            <w:shd w:val="clear" w:color="auto" w:fill="DEEAF6" w:themeFill="accent5" w:themeFillTint="33"/>
          </w:tcPr>
          <w:p w14:paraId="16FA4C81" w14:textId="22B67A51" w:rsidR="001B38FD" w:rsidRPr="007D22CC" w:rsidRDefault="00865897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Описание дисциплины</w:t>
            </w:r>
          </w:p>
        </w:tc>
      </w:tr>
      <w:tr w:rsidR="007D22CC" w:rsidRPr="007D22CC" w14:paraId="020F8BA4" w14:textId="77777777" w:rsidTr="005501FF">
        <w:tc>
          <w:tcPr>
            <w:tcW w:w="562" w:type="dxa"/>
            <w:shd w:val="clear" w:color="auto" w:fill="auto"/>
          </w:tcPr>
          <w:p w14:paraId="596F2BEB" w14:textId="77777777" w:rsidR="00865897" w:rsidRPr="007D22CC" w:rsidRDefault="00865897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3" w:type="dxa"/>
            <w:gridSpan w:val="23"/>
            <w:shd w:val="clear" w:color="auto" w:fill="auto"/>
          </w:tcPr>
          <w:p w14:paraId="10406A12" w14:textId="77777777" w:rsidR="00B42156" w:rsidRPr="007D22CC" w:rsidRDefault="00B42156" w:rsidP="00B42156">
            <w:pPr>
              <w:pStyle w:val="a8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 xml:space="preserve">В ходе изучения курса </w:t>
            </w:r>
            <w:r w:rsidRPr="007D22CC">
              <w:rPr>
                <w:rFonts w:ascii="Times New Roman" w:hAnsi="Times New Roman" w:cs="Times New Roman"/>
                <w:lang w:val="kk-KZ"/>
              </w:rPr>
              <w:t>с</w:t>
            </w:r>
            <w:r w:rsidRPr="007D22CC">
              <w:rPr>
                <w:rStyle w:val="shorttext"/>
                <w:rFonts w:ascii="Times New Roman" w:hAnsi="Times New Roman" w:cs="Times New Roman"/>
                <w:lang w:val="kk-KZ"/>
              </w:rPr>
              <w:t>формировать у студентов способности:</w:t>
            </w:r>
          </w:p>
          <w:p w14:paraId="18F4CAAA" w14:textId="35063BE0" w:rsidR="00865897" w:rsidRPr="007D22CC" w:rsidRDefault="00B42156" w:rsidP="00B42156">
            <w:pPr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Дисциплина включает изучение иммунопатогенеза, патоморфологии, клиническ</w:t>
            </w:r>
            <w:r w:rsidRPr="007D22CC">
              <w:rPr>
                <w:rFonts w:ascii="Times New Roman" w:hAnsi="Times New Roman" w:cs="Times New Roman"/>
                <w:lang w:val="kk-KZ"/>
              </w:rPr>
              <w:t>ой</w:t>
            </w:r>
            <w:r w:rsidRPr="007D22CC">
              <w:rPr>
                <w:rFonts w:ascii="Times New Roman" w:hAnsi="Times New Roman" w:cs="Times New Roman"/>
              </w:rPr>
              <w:t xml:space="preserve"> презентации проблем (клинических синдромов) и клинически ориентированной фармакологии патологии кроветворной системы и трансфузиологии. Основные синдромы: анемический, сидеропенический, цитопенический, лимфо-миелопролиферативный, геморрагический, гемолитический. Обоснованный синдромальный диагноз и принципы лечения с учетом возраста пациента.</w:t>
            </w:r>
          </w:p>
        </w:tc>
      </w:tr>
      <w:tr w:rsidR="007D22CC" w:rsidRPr="007D22CC" w14:paraId="75001079" w14:textId="77777777" w:rsidTr="005501FF">
        <w:tc>
          <w:tcPr>
            <w:tcW w:w="562" w:type="dxa"/>
            <w:shd w:val="clear" w:color="auto" w:fill="DEEAF6" w:themeFill="accent5" w:themeFillTint="33"/>
          </w:tcPr>
          <w:p w14:paraId="4886F50B" w14:textId="2F95B7AB" w:rsidR="00865897" w:rsidRPr="007D22CC" w:rsidRDefault="00865897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22CC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9503" w:type="dxa"/>
            <w:gridSpan w:val="23"/>
            <w:shd w:val="clear" w:color="auto" w:fill="DEEAF6" w:themeFill="accent5" w:themeFillTint="33"/>
          </w:tcPr>
          <w:p w14:paraId="7C737944" w14:textId="1F30804B" w:rsidR="00865897" w:rsidRPr="007D22CC" w:rsidRDefault="00865897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Цель дисциплины </w:t>
            </w:r>
          </w:p>
        </w:tc>
      </w:tr>
      <w:tr w:rsidR="007D22CC" w:rsidRPr="007D22CC" w14:paraId="300EBFFA" w14:textId="77777777" w:rsidTr="005501FF">
        <w:tc>
          <w:tcPr>
            <w:tcW w:w="10065" w:type="dxa"/>
            <w:gridSpan w:val="24"/>
          </w:tcPr>
          <w:p w14:paraId="68E83A3A" w14:textId="59EDF90D" w:rsidR="0038106D" w:rsidRPr="007D22CC" w:rsidRDefault="00B42156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Подготовка квалифицированных, социально-ответственных врачей, обладающих передовыми медицинскими знаниями и навыками для эффективной деятельности в сфере здравоохранения, способных обеспечить персонализированную медицинскую помощь, решению клинических проблем на основе научных подходов, способных к дальнейшему профессиональному развитию и обучению на протяжение всей профессиональной жизни</w:t>
            </w:r>
          </w:p>
        </w:tc>
      </w:tr>
      <w:tr w:rsidR="007D22CC" w:rsidRPr="007D22CC" w14:paraId="6C85066E" w14:textId="77777777" w:rsidTr="005501FF">
        <w:tc>
          <w:tcPr>
            <w:tcW w:w="562" w:type="dxa"/>
            <w:shd w:val="clear" w:color="auto" w:fill="DEEAF6" w:themeFill="accent5" w:themeFillTint="33"/>
          </w:tcPr>
          <w:p w14:paraId="0DAAA9BF" w14:textId="69D1C9AC" w:rsidR="00AE4178" w:rsidRPr="007D22CC" w:rsidRDefault="00AE417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9503" w:type="dxa"/>
            <w:gridSpan w:val="23"/>
            <w:shd w:val="clear" w:color="auto" w:fill="DEEAF6" w:themeFill="accent5" w:themeFillTint="33"/>
          </w:tcPr>
          <w:p w14:paraId="673EBA7C" w14:textId="6240D7CD" w:rsidR="00AE4178" w:rsidRPr="007D22CC" w:rsidRDefault="00AE417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Результаты обучения (РО) по дисциплине (3-5)</w:t>
            </w:r>
          </w:p>
        </w:tc>
      </w:tr>
      <w:tr w:rsidR="007D22CC" w:rsidRPr="007D22CC" w14:paraId="6DE4DC80" w14:textId="77777777" w:rsidTr="005501FF">
        <w:tc>
          <w:tcPr>
            <w:tcW w:w="562" w:type="dxa"/>
            <w:vMerge w:val="restart"/>
          </w:tcPr>
          <w:p w14:paraId="2AC0AC93" w14:textId="4D0004FB" w:rsidR="00B42156" w:rsidRPr="007D22CC" w:rsidRDefault="00B42156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4"/>
          </w:tcPr>
          <w:p w14:paraId="3CA93F32" w14:textId="054E5BF4" w:rsidR="00B42156" w:rsidRPr="007D22CC" w:rsidRDefault="00B42156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 xml:space="preserve">РО дисциплины </w:t>
            </w:r>
          </w:p>
        </w:tc>
        <w:tc>
          <w:tcPr>
            <w:tcW w:w="5231" w:type="dxa"/>
            <w:gridSpan w:val="9"/>
          </w:tcPr>
          <w:p w14:paraId="55694D35" w14:textId="77777777" w:rsidR="00B42156" w:rsidRPr="007D22CC" w:rsidRDefault="00B42156" w:rsidP="008936C7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РО по образовательной программе, </w:t>
            </w:r>
          </w:p>
          <w:p w14:paraId="0EC2CB3D" w14:textId="77777777" w:rsidR="00B42156" w:rsidRPr="007D22CC" w:rsidRDefault="00B42156" w:rsidP="008936C7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с которым связан РО по дисциплине </w:t>
            </w:r>
          </w:p>
          <w:p w14:paraId="0B9BAA67" w14:textId="007995B8" w:rsidR="00B42156" w:rsidRPr="007D22CC" w:rsidRDefault="00B42156" w:rsidP="008936C7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(№ РО из паспорта ОП)</w:t>
            </w:r>
          </w:p>
        </w:tc>
      </w:tr>
      <w:tr w:rsidR="007D22CC" w:rsidRPr="007D22CC" w14:paraId="1D9A9E10" w14:textId="77777777" w:rsidTr="005501FF">
        <w:tc>
          <w:tcPr>
            <w:tcW w:w="562" w:type="dxa"/>
            <w:vMerge/>
          </w:tcPr>
          <w:p w14:paraId="3E856344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22EA8BD2" w14:textId="72CB1B52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Применять знания по </w:t>
            </w:r>
            <w:r w:rsidR="00193221" w:rsidRPr="007D22CC">
              <w:rPr>
                <w:rFonts w:ascii="Times New Roman" w:hAnsi="Times New Roman" w:cs="Times New Roman"/>
              </w:rPr>
              <w:t xml:space="preserve">этиологию и </w:t>
            </w:r>
            <w:r w:rsidRPr="007D22CC">
              <w:rPr>
                <w:rFonts w:ascii="Times New Roman" w:hAnsi="Times New Roman" w:cs="Times New Roman"/>
              </w:rPr>
              <w:t>иммунопатогенезу патологии кроветворной системы в процессе диагностики и лечения</w:t>
            </w:r>
          </w:p>
        </w:tc>
        <w:tc>
          <w:tcPr>
            <w:tcW w:w="713" w:type="dxa"/>
          </w:tcPr>
          <w:p w14:paraId="1E3DF34F" w14:textId="23EF9789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7D22C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241" w:type="dxa"/>
            <w:gridSpan w:val="10"/>
          </w:tcPr>
          <w:p w14:paraId="62D196FF" w14:textId="1A900F86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Применять на практике и интегрировать развивающиеся и постоянно обновляемые знания в области биомедицинских, клинических, эпидемиологических и социально-поведенческих </w:t>
            </w:r>
            <w:r w:rsidRPr="007D22CC">
              <w:rPr>
                <w:rFonts w:ascii="Times New Roman" w:hAnsi="Times New Roman" w:cs="Times New Roman"/>
              </w:rPr>
              <w:lastRenderedPageBreak/>
              <w:t>наук для решения клинических проблем и в заботу о пациенте и популяциях;</w:t>
            </w:r>
          </w:p>
        </w:tc>
      </w:tr>
      <w:tr w:rsidR="007D22CC" w:rsidRPr="007D22CC" w14:paraId="61DF4B14" w14:textId="77777777" w:rsidTr="005501FF">
        <w:tc>
          <w:tcPr>
            <w:tcW w:w="562" w:type="dxa"/>
            <w:vMerge/>
          </w:tcPr>
          <w:p w14:paraId="63A2FF4B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6223D60C" w14:textId="1CEF6726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2. Уметь проводить целенаправленный расспрос и физикальное обследование больного с учетом возрастных особенностей с патологией кроветворной системы и трансфузиологи.</w:t>
            </w:r>
          </w:p>
        </w:tc>
        <w:tc>
          <w:tcPr>
            <w:tcW w:w="713" w:type="dxa"/>
          </w:tcPr>
          <w:p w14:paraId="7F28BEF4" w14:textId="6B35DDBE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>- 3</w:t>
            </w:r>
          </w:p>
        </w:tc>
        <w:tc>
          <w:tcPr>
            <w:tcW w:w="5241" w:type="dxa"/>
            <w:gridSpan w:val="10"/>
          </w:tcPr>
          <w:p w14:paraId="3A3386B4" w14:textId="1B78DC50" w:rsidR="00B42156" w:rsidRPr="007D22CC" w:rsidRDefault="00B42156" w:rsidP="00B4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2.Использовать межличностные и коммуникативные навыки, для эффективного обмена информацией и сотрудничества с пациентами, их семьями и медицинскими работниками, в том числе с использованием информационных технологий в целях оказания безопасной и эффективной помощи пациентам;</w:t>
            </w:r>
          </w:p>
          <w:p w14:paraId="027BC91F" w14:textId="23B036D0" w:rsidR="00B42156" w:rsidRPr="007D22CC" w:rsidRDefault="00B42156" w:rsidP="00B42156">
            <w:pPr>
              <w:shd w:val="clear" w:color="auto" w:fill="FFFFFF"/>
              <w:tabs>
                <w:tab w:val="left" w:pos="360"/>
                <w:tab w:val="left" w:pos="8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4A6903EB" w14:textId="77777777" w:rsidTr="005501FF">
        <w:tc>
          <w:tcPr>
            <w:tcW w:w="562" w:type="dxa"/>
            <w:vMerge/>
          </w:tcPr>
          <w:p w14:paraId="1706C3BB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31089209" w14:textId="7E313005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3. Определять диагностические и терапевтические вмешательства и трансфузии при патологии кроветворной системы</w:t>
            </w:r>
          </w:p>
        </w:tc>
        <w:tc>
          <w:tcPr>
            <w:tcW w:w="713" w:type="dxa"/>
          </w:tcPr>
          <w:p w14:paraId="798FAD54" w14:textId="27ECBD68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7D22C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241" w:type="dxa"/>
            <w:gridSpan w:val="10"/>
          </w:tcPr>
          <w:p w14:paraId="198377A0" w14:textId="103C0CC5" w:rsidR="00B42156" w:rsidRPr="007D22CC" w:rsidRDefault="00B42156" w:rsidP="00B4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3.Оказывать эффективную пациент-центрированную медицинскую помощь на основе сбора, анализа, интерпретации информации имеющую отношение к диагностике, лечению и профилактике распространенных заболеваний и неотложных состояний с применением принципов доказательной медицины;</w:t>
            </w:r>
          </w:p>
          <w:p w14:paraId="56AD1E1C" w14:textId="65C3899F" w:rsidR="00B42156" w:rsidRPr="007D22CC" w:rsidRDefault="00B42156" w:rsidP="00B42156">
            <w:pPr>
              <w:tabs>
                <w:tab w:val="left" w:pos="884"/>
              </w:tabs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72510CAB" w14:textId="77777777" w:rsidTr="005501FF">
        <w:tc>
          <w:tcPr>
            <w:tcW w:w="562" w:type="dxa"/>
            <w:vMerge/>
          </w:tcPr>
          <w:p w14:paraId="3B9E8850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262EDFF9" w14:textId="3A5408E0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4. Интерпретировать данные лабораторно-инструментального обследования при патологии кроветворной системы и для трансфузии</w:t>
            </w:r>
          </w:p>
        </w:tc>
        <w:tc>
          <w:tcPr>
            <w:tcW w:w="713" w:type="dxa"/>
          </w:tcPr>
          <w:p w14:paraId="4BE04785" w14:textId="5913AEF4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7D22C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41" w:type="dxa"/>
            <w:gridSpan w:val="10"/>
          </w:tcPr>
          <w:p w14:paraId="48F8F076" w14:textId="470D4AF6" w:rsidR="00B42156" w:rsidRPr="007D22CC" w:rsidRDefault="00B42156" w:rsidP="00B4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4.Интегрировать клинические знания и навыки для обеспечения индивидуального подхода при лечении конкретного больного и укреплении его здоровья в соответствие с его потребностями на основе анализа рациональности диагностики и лечения, принципов доказательной и персонализированной медицины;</w:t>
            </w:r>
          </w:p>
          <w:p w14:paraId="762486B7" w14:textId="6390E6F3" w:rsidR="00B42156" w:rsidRPr="007D22CC" w:rsidRDefault="00B42156" w:rsidP="00B42156">
            <w:pPr>
              <w:shd w:val="clear" w:color="auto" w:fill="FFFFFF"/>
              <w:tabs>
                <w:tab w:val="left" w:pos="360"/>
                <w:tab w:val="left" w:pos="8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14465120" w14:textId="77777777" w:rsidTr="005501FF">
        <w:tc>
          <w:tcPr>
            <w:tcW w:w="562" w:type="dxa"/>
            <w:vMerge/>
          </w:tcPr>
          <w:p w14:paraId="42709875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042F83F5" w14:textId="0A6921FE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5. Интегрировать знания для выявления основных синдромов поражения кроветворной системы: анемический, сидеропенический, цитопенический, плеторический, синдром гемолиза, миело-лимфопролиферативный, геморрагический, нарушение гемостаза, ДВС</w:t>
            </w:r>
          </w:p>
        </w:tc>
        <w:tc>
          <w:tcPr>
            <w:tcW w:w="713" w:type="dxa"/>
          </w:tcPr>
          <w:p w14:paraId="74959DB6" w14:textId="6D46A266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>- 3</w:t>
            </w:r>
          </w:p>
        </w:tc>
        <w:tc>
          <w:tcPr>
            <w:tcW w:w="5241" w:type="dxa"/>
            <w:gridSpan w:val="10"/>
          </w:tcPr>
          <w:p w14:paraId="24193226" w14:textId="2A14F24F" w:rsidR="00B42156" w:rsidRPr="007D22CC" w:rsidRDefault="00B42156" w:rsidP="00B42156">
            <w:pPr>
              <w:tabs>
                <w:tab w:val="left" w:pos="523"/>
                <w:tab w:val="left" w:pos="572"/>
                <w:tab w:val="left" w:pos="13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5.Своевременно и эффективно оказывать медицинскую помощь при неотложных и угрожающих жизни состояниях, в том числе при чрезвычайных ситуациях, катастрофах природного и техногенного характера, пандемии на принципах гуманности, безопасности и эффективности;</w:t>
            </w:r>
          </w:p>
          <w:p w14:paraId="2AD04DD3" w14:textId="112DC632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2B1967E0" w14:textId="77777777" w:rsidTr="005501FF">
        <w:tc>
          <w:tcPr>
            <w:tcW w:w="562" w:type="dxa"/>
            <w:vMerge/>
          </w:tcPr>
          <w:p w14:paraId="62D88CB4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0CFD305A" w14:textId="319DF1BA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6. Описывать социальные, экономические, этнические и расовые факторы, которые играют роль в развитии, диагностике и лечении гематологических заболеваний;</w:t>
            </w:r>
          </w:p>
        </w:tc>
        <w:tc>
          <w:tcPr>
            <w:tcW w:w="713" w:type="dxa"/>
          </w:tcPr>
          <w:p w14:paraId="289AB440" w14:textId="5CF90A79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7D22C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41" w:type="dxa"/>
            <w:gridSpan w:val="10"/>
          </w:tcPr>
          <w:p w14:paraId="6F36A3A1" w14:textId="2BC5B846" w:rsidR="00B42156" w:rsidRPr="007D22CC" w:rsidRDefault="00B42156" w:rsidP="00B4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6.Демонстрировать профессионализм и приверженность к добросовестному выполнению профессиональных обязанностей на основе соблюдения высоких стандартов этики и гуманизма;</w:t>
            </w:r>
          </w:p>
          <w:p w14:paraId="5201D371" w14:textId="75A5A84E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4CB3FE7A" w14:textId="77777777" w:rsidTr="005501FF">
        <w:tc>
          <w:tcPr>
            <w:tcW w:w="562" w:type="dxa"/>
            <w:vMerge/>
          </w:tcPr>
          <w:p w14:paraId="32C7760E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4AE7290C" w14:textId="5A126483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7. Применять классификацию препаратов, применяемых в гематологии, понимать механизм действия, фармакокинетику, анализировать побочные эффекты, показания и противопоказания к применению средств, влияющих на гемопоэз с использованием принципов доказательной медицины;</w:t>
            </w:r>
          </w:p>
          <w:p w14:paraId="1FC234F7" w14:textId="548B11CA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908D8CB" w14:textId="49D11B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>- 3</w:t>
            </w:r>
          </w:p>
        </w:tc>
        <w:tc>
          <w:tcPr>
            <w:tcW w:w="5241" w:type="dxa"/>
            <w:gridSpan w:val="10"/>
          </w:tcPr>
          <w:p w14:paraId="4041EBCE" w14:textId="04E271AA" w:rsidR="00B42156" w:rsidRPr="007D22CC" w:rsidRDefault="00B42156" w:rsidP="00B4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7.Проявлять качества, необходимые для поддержания непрерывного личностного и профессионального роста, постоянного улучшения качества медицинской помощи на основе постоянной самооценки и обучения на протяжении всей жизни;</w:t>
            </w:r>
          </w:p>
          <w:p w14:paraId="5371B830" w14:textId="1E305BE4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67B98E0A" w14:textId="77777777" w:rsidTr="005501FF">
        <w:tc>
          <w:tcPr>
            <w:tcW w:w="562" w:type="dxa"/>
            <w:vMerge/>
          </w:tcPr>
          <w:p w14:paraId="4F36511E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71D2BEFE" w14:textId="7008FEBE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8. Применять знания по гемотрансфузии и её видам и основным кровезаменителям </w:t>
            </w:r>
          </w:p>
        </w:tc>
        <w:tc>
          <w:tcPr>
            <w:tcW w:w="713" w:type="dxa"/>
          </w:tcPr>
          <w:p w14:paraId="3CF600F9" w14:textId="2F3F8DE2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>- 3</w:t>
            </w:r>
          </w:p>
        </w:tc>
        <w:tc>
          <w:tcPr>
            <w:tcW w:w="5241" w:type="dxa"/>
            <w:gridSpan w:val="10"/>
          </w:tcPr>
          <w:p w14:paraId="3C001D98" w14:textId="72925BB8" w:rsidR="00B42156" w:rsidRPr="007D22CC" w:rsidRDefault="00B42156" w:rsidP="00B4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8.Ответственно осуществлять свою деятельность в рамках действующих нормативно-правовых актов и руководствоваться ими в своей практической деятельности для обеспечения оптимальной медицинской помощи и для эффективной работы в системе здравоохранения;</w:t>
            </w:r>
          </w:p>
          <w:p w14:paraId="44901D1C" w14:textId="77777777" w:rsidR="00B42156" w:rsidRPr="007D22CC" w:rsidRDefault="00B42156" w:rsidP="00B4215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CC" w:rsidRPr="007D22CC" w14:paraId="198EEE52" w14:textId="77777777" w:rsidTr="005501FF">
        <w:tc>
          <w:tcPr>
            <w:tcW w:w="562" w:type="dxa"/>
            <w:vMerge/>
          </w:tcPr>
          <w:p w14:paraId="3A13CF9C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07468E53" w14:textId="55B9784D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9. Демонстрировать способность к эффективному медицинскому интервьюированию с учетом правил и норм взаимоотношения доктор-пациент и знаний основных принципов человеческого поведения в разные возрастные периоды, в норме и при отклонениях в поведении, в разных ситуациях;</w:t>
            </w:r>
          </w:p>
        </w:tc>
        <w:tc>
          <w:tcPr>
            <w:tcW w:w="713" w:type="dxa"/>
          </w:tcPr>
          <w:p w14:paraId="251060C6" w14:textId="2EC88091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7D22C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41" w:type="dxa"/>
            <w:gridSpan w:val="10"/>
          </w:tcPr>
          <w:p w14:paraId="162F8A12" w14:textId="648B858E" w:rsidR="00B42156" w:rsidRPr="007D22CC" w:rsidRDefault="00B42156" w:rsidP="00B4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9.Анализировать результаты лечения своих пациентов, критически оценивать и применять принципы лечения, основанные на актуальных научных данных;</w:t>
            </w:r>
          </w:p>
          <w:p w14:paraId="005D6240" w14:textId="6B7C2F4D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76559FF8" w14:textId="77777777" w:rsidTr="005501FF">
        <w:tc>
          <w:tcPr>
            <w:tcW w:w="562" w:type="dxa"/>
            <w:vMerge/>
          </w:tcPr>
          <w:p w14:paraId="49EE1848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660A3601" w14:textId="4DADC36A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10. Демонстрировать приверженность самым высоким стандартам профессиональной ответственности и честности; -соблюдать этические принципы во всех профессиональных взаимодействиях;</w:t>
            </w:r>
          </w:p>
        </w:tc>
        <w:tc>
          <w:tcPr>
            <w:tcW w:w="713" w:type="dxa"/>
          </w:tcPr>
          <w:p w14:paraId="4E266E94" w14:textId="49E69AAB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7D22C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41" w:type="dxa"/>
            <w:gridSpan w:val="10"/>
          </w:tcPr>
          <w:p w14:paraId="336CF73D" w14:textId="32B2E013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10.Анализировать и вести необходимую документацию в организациях здравоохранения, используя современные информационно-цифровые технологии и информационные системы здравоохранения для решения профессиональных задач и проведения научных исследований;</w:t>
            </w:r>
          </w:p>
        </w:tc>
      </w:tr>
      <w:tr w:rsidR="007D22CC" w:rsidRPr="007D22CC" w14:paraId="49C8391B" w14:textId="77777777" w:rsidTr="005501FF">
        <w:tc>
          <w:tcPr>
            <w:tcW w:w="562" w:type="dxa"/>
            <w:vMerge/>
          </w:tcPr>
          <w:p w14:paraId="5E1E4EE9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0A2906C9" w14:textId="31EBE976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11. Демонстрировать потребность к непрерывному профессиональному обучению и совершенствованию своих знаний и навыков;</w:t>
            </w:r>
          </w:p>
        </w:tc>
        <w:tc>
          <w:tcPr>
            <w:tcW w:w="713" w:type="dxa"/>
          </w:tcPr>
          <w:p w14:paraId="4BC63130" w14:textId="76177A2C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>- 3</w:t>
            </w:r>
          </w:p>
        </w:tc>
        <w:tc>
          <w:tcPr>
            <w:tcW w:w="5241" w:type="dxa"/>
            <w:gridSpan w:val="10"/>
          </w:tcPr>
          <w:p w14:paraId="3F5A3458" w14:textId="378AD0F9" w:rsidR="00B42156" w:rsidRPr="007D22CC" w:rsidRDefault="00B42156" w:rsidP="00B4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3"/>
                <w:tab w:val="left" w:pos="572"/>
                <w:tab w:val="left" w:pos="13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11.Применять знания комплекса факторов, определяющих здоровье и болезни с целью профилактики, укрепления здоровья и пропаганды здорового образа жизни.</w:t>
            </w:r>
          </w:p>
          <w:p w14:paraId="0D59D189" w14:textId="56F991C6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5B0DE745" w14:textId="77777777" w:rsidTr="005501FF">
        <w:trPr>
          <w:trHeight w:val="108"/>
        </w:trPr>
        <w:tc>
          <w:tcPr>
            <w:tcW w:w="562" w:type="dxa"/>
            <w:vMerge/>
          </w:tcPr>
          <w:p w14:paraId="47ABCD28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2E4D9E44" w14:textId="6F40F869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12. Демонстрировать навыки проведения научного исследования, стремление к новым знаниям и передаче знаний другим.</w:t>
            </w:r>
          </w:p>
        </w:tc>
        <w:tc>
          <w:tcPr>
            <w:tcW w:w="713" w:type="dxa"/>
          </w:tcPr>
          <w:p w14:paraId="24EA4948" w14:textId="04703FD5" w:rsidR="00B42156" w:rsidRPr="007D22CC" w:rsidRDefault="00AC525E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7D22CC">
              <w:rPr>
                <w:rFonts w:ascii="Times New Roman" w:hAnsi="Times New Roman" w:cs="Times New Roman"/>
                <w:lang w:val="en-US"/>
              </w:rPr>
              <w:t>- 3</w:t>
            </w:r>
          </w:p>
        </w:tc>
        <w:tc>
          <w:tcPr>
            <w:tcW w:w="5241" w:type="dxa"/>
            <w:gridSpan w:val="10"/>
          </w:tcPr>
          <w:p w14:paraId="4B0A0927" w14:textId="0296DE8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12. Эффективно работать и улучшать систему здравоохранения, обращая внимание на качество, безопасность и ценность оказания помощи пациентам.</w:t>
            </w:r>
          </w:p>
        </w:tc>
      </w:tr>
      <w:tr w:rsidR="007D22CC" w:rsidRPr="007D22CC" w14:paraId="2903D46B" w14:textId="77777777" w:rsidTr="005501FF">
        <w:trPr>
          <w:trHeight w:val="144"/>
        </w:trPr>
        <w:tc>
          <w:tcPr>
            <w:tcW w:w="562" w:type="dxa"/>
            <w:vMerge/>
          </w:tcPr>
          <w:p w14:paraId="163E7081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12"/>
          </w:tcPr>
          <w:p w14:paraId="746ED2B6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A9685C1" w14:textId="77777777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gridSpan w:val="10"/>
          </w:tcPr>
          <w:p w14:paraId="5B961DD8" w14:textId="637FC349" w:rsidR="00B42156" w:rsidRPr="007D22CC" w:rsidRDefault="00B42156" w:rsidP="00B4215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05CFC390" w14:textId="77777777" w:rsidTr="005501FF">
        <w:tc>
          <w:tcPr>
            <w:tcW w:w="562" w:type="dxa"/>
            <w:shd w:val="clear" w:color="auto" w:fill="DEEAF6" w:themeFill="accent5" w:themeFillTint="33"/>
          </w:tcPr>
          <w:p w14:paraId="7736EA10" w14:textId="469B10B6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5</w:t>
            </w:r>
            <w:r w:rsidRPr="007D22CC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503" w:type="dxa"/>
            <w:gridSpan w:val="23"/>
            <w:shd w:val="clear" w:color="auto" w:fill="DEEAF6" w:themeFill="accent5" w:themeFillTint="33"/>
          </w:tcPr>
          <w:p w14:paraId="1501EC37" w14:textId="74214F5C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Методы суммативного оценивания </w:t>
            </w:r>
            <w:r w:rsidRPr="007D22CC">
              <w:rPr>
                <w:rFonts w:ascii="Times New Roman" w:hAnsi="Times New Roman" w:cs="Times New Roman"/>
                <w:i/>
                <w:iCs/>
              </w:rPr>
              <w:t xml:space="preserve">(отметьте </w:t>
            </w:r>
            <w:r w:rsidRPr="007D22CC">
              <w:rPr>
                <w:rFonts w:ascii="Times New Roman" w:hAnsi="Times New Roman" w:cs="Times New Roman"/>
              </w:rPr>
              <w:t xml:space="preserve">(да – нет) / </w:t>
            </w:r>
            <w:r w:rsidRPr="007D22CC">
              <w:rPr>
                <w:rFonts w:ascii="Times New Roman" w:hAnsi="Times New Roman" w:cs="Times New Roman"/>
                <w:i/>
                <w:iCs/>
              </w:rPr>
              <w:t>укажите свои)</w:t>
            </w:r>
            <w:r w:rsidRPr="007D22CC">
              <w:rPr>
                <w:rFonts w:ascii="Times New Roman" w:hAnsi="Times New Roman" w:cs="Times New Roman"/>
                <w:b/>
                <w:bCs/>
              </w:rPr>
              <w:t>:</w:t>
            </w:r>
            <w:r w:rsidRPr="007D22CC">
              <w:rPr>
                <w:rFonts w:ascii="Times New Roman" w:hAnsi="Times New Roman" w:cs="Times New Roman"/>
                <w:i/>
                <w:iCs/>
                <w:noProof/>
              </w:rPr>
              <w:t xml:space="preserve"> </w:t>
            </w:r>
          </w:p>
        </w:tc>
      </w:tr>
      <w:tr w:rsidR="007D22CC" w:rsidRPr="007D22CC" w14:paraId="231D6450" w14:textId="77777777" w:rsidTr="005501FF">
        <w:tc>
          <w:tcPr>
            <w:tcW w:w="562" w:type="dxa"/>
          </w:tcPr>
          <w:p w14:paraId="7A951802" w14:textId="2BC06621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4272" w:type="dxa"/>
            <w:gridSpan w:val="14"/>
          </w:tcPr>
          <w:p w14:paraId="42F3DEFC" w14:textId="08119AE7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Тестирование по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на понимание и применение</w:t>
            </w:r>
          </w:p>
        </w:tc>
        <w:tc>
          <w:tcPr>
            <w:tcW w:w="708" w:type="dxa"/>
            <w:gridSpan w:val="3"/>
          </w:tcPr>
          <w:p w14:paraId="20BE3800" w14:textId="00CF17CC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5.5 </w:t>
            </w:r>
          </w:p>
        </w:tc>
        <w:tc>
          <w:tcPr>
            <w:tcW w:w="4523" w:type="dxa"/>
            <w:gridSpan w:val="6"/>
          </w:tcPr>
          <w:p w14:paraId="44C70BD3" w14:textId="4893CB60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Портфолио научных работ</w:t>
            </w:r>
          </w:p>
        </w:tc>
      </w:tr>
      <w:tr w:rsidR="007D22CC" w:rsidRPr="007D22CC" w14:paraId="52C5349A" w14:textId="77777777" w:rsidTr="005501FF">
        <w:tc>
          <w:tcPr>
            <w:tcW w:w="562" w:type="dxa"/>
          </w:tcPr>
          <w:p w14:paraId="23A4CD28" w14:textId="1262FFDE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4272" w:type="dxa"/>
            <w:gridSpan w:val="14"/>
          </w:tcPr>
          <w:p w14:paraId="1DAA3B8C" w14:textId="6EC5EAFD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Сдача практических навыков –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миниклинический экзамен </w:t>
            </w:r>
            <w:r w:rsidRPr="007D22CC">
              <w:rPr>
                <w:rFonts w:ascii="Times New Roman" w:hAnsi="Times New Roman" w:cs="Times New Roman"/>
              </w:rPr>
              <w:t>(</w:t>
            </w:r>
            <w:r w:rsidRPr="007D22CC">
              <w:rPr>
                <w:rFonts w:ascii="Times New Roman" w:hAnsi="Times New Roman" w:cs="Times New Roman"/>
                <w:lang w:val="en-US"/>
              </w:rPr>
              <w:t>MiniCex</w:t>
            </w:r>
            <w:r w:rsidRPr="007D22CC">
              <w:rPr>
                <w:rFonts w:ascii="Times New Roman" w:hAnsi="Times New Roman" w:cs="Times New Roman"/>
              </w:rPr>
              <w:t xml:space="preserve">)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для </w:t>
            </w:r>
            <w:r w:rsidRPr="007D22CC">
              <w:rPr>
                <w:rFonts w:ascii="Times New Roman" w:hAnsi="Times New Roman" w:cs="Times New Roman"/>
              </w:rPr>
              <w:t>3 курса</w:t>
            </w:r>
          </w:p>
        </w:tc>
        <w:tc>
          <w:tcPr>
            <w:tcW w:w="708" w:type="dxa"/>
            <w:gridSpan w:val="3"/>
          </w:tcPr>
          <w:p w14:paraId="26BB2CB3" w14:textId="14BBF708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5.6 </w:t>
            </w:r>
          </w:p>
        </w:tc>
        <w:tc>
          <w:tcPr>
            <w:tcW w:w="4523" w:type="dxa"/>
            <w:gridSpan w:val="6"/>
          </w:tcPr>
          <w:p w14:paraId="045F301B" w14:textId="180EE011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Курация, клинические навыки</w:t>
            </w:r>
          </w:p>
        </w:tc>
      </w:tr>
      <w:tr w:rsidR="007D22CC" w:rsidRPr="007D22CC" w14:paraId="0D9CE5F3" w14:textId="77777777" w:rsidTr="005501FF">
        <w:tc>
          <w:tcPr>
            <w:tcW w:w="562" w:type="dxa"/>
          </w:tcPr>
          <w:p w14:paraId="504D6E6C" w14:textId="131C3D1D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5.3 </w:t>
            </w:r>
          </w:p>
        </w:tc>
        <w:tc>
          <w:tcPr>
            <w:tcW w:w="4272" w:type="dxa"/>
            <w:gridSpan w:val="14"/>
          </w:tcPr>
          <w:p w14:paraId="5DCEF38C" w14:textId="423EA1C8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3. СРС </w:t>
            </w:r>
            <w:r w:rsidRPr="007D22CC">
              <w:rPr>
                <w:rFonts w:ascii="Times New Roman" w:eastAsia="Times New Roman" w:hAnsi="Times New Roman" w:cs="Times New Roman"/>
              </w:rPr>
              <w:t xml:space="preserve">(кейс, видео, симуляция ИЛИ НИРС – тезис, доклад, статья) </w:t>
            </w:r>
            <w:r w:rsidRPr="007D22CC">
              <w:rPr>
                <w:rFonts w:ascii="Times New Roman" w:hAnsi="Times New Roman" w:cs="Times New Roman"/>
              </w:rPr>
              <w:t xml:space="preserve">– оценка творческого задания. </w:t>
            </w:r>
          </w:p>
        </w:tc>
        <w:tc>
          <w:tcPr>
            <w:tcW w:w="708" w:type="dxa"/>
            <w:gridSpan w:val="3"/>
          </w:tcPr>
          <w:p w14:paraId="67622117" w14:textId="570679A5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5.7 </w:t>
            </w:r>
          </w:p>
        </w:tc>
        <w:tc>
          <w:tcPr>
            <w:tcW w:w="4523" w:type="dxa"/>
            <w:gridSpan w:val="6"/>
          </w:tcPr>
          <w:p w14:paraId="6C6588DB" w14:textId="77777777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Рубежный контроль:</w:t>
            </w:r>
          </w:p>
          <w:p w14:paraId="69073685" w14:textId="77777777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 этап - Тестирование по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на понимание и применение</w:t>
            </w:r>
          </w:p>
          <w:p w14:paraId="4592037F" w14:textId="00C1939F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 этап – сдача практических навыков (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миниклинический экзамен </w:t>
            </w:r>
            <w:r w:rsidRPr="007D22CC">
              <w:rPr>
                <w:rFonts w:ascii="Times New Roman" w:hAnsi="Times New Roman" w:cs="Times New Roman"/>
              </w:rPr>
              <w:t>(</w:t>
            </w:r>
            <w:r w:rsidRPr="007D22CC">
              <w:rPr>
                <w:rFonts w:ascii="Times New Roman" w:hAnsi="Times New Roman" w:cs="Times New Roman"/>
                <w:lang w:val="en-US"/>
              </w:rPr>
              <w:t>MiniCex</w:t>
            </w:r>
            <w:r w:rsidRPr="007D22CC">
              <w:rPr>
                <w:rFonts w:ascii="Times New Roman" w:hAnsi="Times New Roman" w:cs="Times New Roman"/>
              </w:rPr>
              <w:t xml:space="preserve">)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для </w:t>
            </w:r>
            <w:r w:rsidRPr="007D22CC">
              <w:rPr>
                <w:rFonts w:ascii="Times New Roman" w:hAnsi="Times New Roman" w:cs="Times New Roman"/>
              </w:rPr>
              <w:t>3 курса)</w:t>
            </w:r>
          </w:p>
        </w:tc>
      </w:tr>
      <w:tr w:rsidR="007D22CC" w:rsidRPr="007D22CC" w14:paraId="1CFBAA37" w14:textId="77777777" w:rsidTr="005501FF">
        <w:tc>
          <w:tcPr>
            <w:tcW w:w="562" w:type="dxa"/>
          </w:tcPr>
          <w:p w14:paraId="6517D4FA" w14:textId="54F688DD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4272" w:type="dxa"/>
            <w:gridSpan w:val="14"/>
          </w:tcPr>
          <w:p w14:paraId="50EBBEEB" w14:textId="2A0EBCEA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История болезни</w:t>
            </w:r>
          </w:p>
        </w:tc>
        <w:tc>
          <w:tcPr>
            <w:tcW w:w="708" w:type="dxa"/>
            <w:gridSpan w:val="3"/>
          </w:tcPr>
          <w:p w14:paraId="7F0817CE" w14:textId="7016EAE4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5.8 </w:t>
            </w:r>
          </w:p>
        </w:tc>
        <w:tc>
          <w:tcPr>
            <w:tcW w:w="4523" w:type="dxa"/>
            <w:gridSpan w:val="6"/>
          </w:tcPr>
          <w:p w14:paraId="38ECCA78" w14:textId="77777777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Экзамен: комплексный по всему модулю ПОС-1 включая «Языки в медицине»</w:t>
            </w:r>
          </w:p>
          <w:p w14:paraId="6F20254C" w14:textId="77777777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 этап - Тестирование по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на понимание и применение</w:t>
            </w:r>
          </w:p>
          <w:p w14:paraId="5E527913" w14:textId="3F43CE4B" w:rsidR="000D26E0" w:rsidRPr="007D22CC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 этап - ОСКЭ</w:t>
            </w:r>
          </w:p>
        </w:tc>
      </w:tr>
      <w:tr w:rsidR="007D22CC" w:rsidRPr="007D22CC" w14:paraId="1D44330D" w14:textId="77777777" w:rsidTr="005501FF">
        <w:trPr>
          <w:gridAfter w:val="1"/>
          <w:wAfter w:w="106" w:type="dxa"/>
        </w:trPr>
        <w:tc>
          <w:tcPr>
            <w:tcW w:w="1148" w:type="dxa"/>
            <w:gridSpan w:val="2"/>
            <w:shd w:val="clear" w:color="auto" w:fill="DEEAF6" w:themeFill="accent5" w:themeFillTint="33"/>
          </w:tcPr>
          <w:p w14:paraId="22ED5458" w14:textId="16926ECE" w:rsidR="000B3455" w:rsidRPr="007D22CC" w:rsidRDefault="000336A5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6</w:t>
            </w:r>
            <w:r w:rsidR="000B3455" w:rsidRPr="007D22CC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8811" w:type="dxa"/>
            <w:gridSpan w:val="21"/>
            <w:shd w:val="clear" w:color="auto" w:fill="DEEAF6" w:themeFill="accent5" w:themeFillTint="33"/>
          </w:tcPr>
          <w:p w14:paraId="05C9796E" w14:textId="0131A115" w:rsidR="000B3455" w:rsidRPr="007D22CC" w:rsidRDefault="00847661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Подробная информация о</w:t>
            </w:r>
            <w:r w:rsidR="000B3455" w:rsidRPr="007D22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4F12" w:rsidRPr="007D22CC">
              <w:rPr>
                <w:rFonts w:ascii="Times New Roman" w:hAnsi="Times New Roman" w:cs="Times New Roman"/>
                <w:b/>
                <w:bCs/>
              </w:rPr>
              <w:t>дисциплине</w:t>
            </w:r>
          </w:p>
        </w:tc>
      </w:tr>
      <w:tr w:rsidR="007D22CC" w:rsidRPr="007D22CC" w14:paraId="5A3BC764" w14:textId="77777777" w:rsidTr="005501FF">
        <w:trPr>
          <w:gridAfter w:val="1"/>
          <w:wAfter w:w="106" w:type="dxa"/>
        </w:trPr>
        <w:tc>
          <w:tcPr>
            <w:tcW w:w="1148" w:type="dxa"/>
            <w:gridSpan w:val="2"/>
          </w:tcPr>
          <w:p w14:paraId="5C673524" w14:textId="33200D6D" w:rsidR="000B3455" w:rsidRPr="007D22CC" w:rsidRDefault="00946FA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</w:t>
            </w:r>
            <w:r w:rsidR="000B3455" w:rsidRPr="007D22C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52" w:type="dxa"/>
            <w:gridSpan w:val="10"/>
          </w:tcPr>
          <w:p w14:paraId="558C0A72" w14:textId="77777777" w:rsidR="000B3455" w:rsidRPr="007D22CC" w:rsidRDefault="0084766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Академический год:</w:t>
            </w:r>
          </w:p>
          <w:p w14:paraId="7E6E817D" w14:textId="614D79FC" w:rsidR="00A822B1" w:rsidRPr="007D22CC" w:rsidRDefault="00B15156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20</w:t>
            </w:r>
            <w:r w:rsidR="00AC525E" w:rsidRPr="007D22CC">
              <w:rPr>
                <w:rFonts w:ascii="Times New Roman" w:hAnsi="Times New Roman" w:cs="Times New Roman"/>
                <w:lang w:val="kk-KZ"/>
              </w:rPr>
              <w:t>2</w:t>
            </w:r>
            <w:r w:rsidRPr="007D22CC">
              <w:rPr>
                <w:rFonts w:ascii="Times New Roman" w:hAnsi="Times New Roman" w:cs="Times New Roman"/>
              </w:rPr>
              <w:t>4-2025</w:t>
            </w:r>
          </w:p>
        </w:tc>
        <w:tc>
          <w:tcPr>
            <w:tcW w:w="1429" w:type="dxa"/>
            <w:gridSpan w:val="5"/>
          </w:tcPr>
          <w:p w14:paraId="706A8953" w14:textId="6DA5E8D8" w:rsidR="000B3455" w:rsidRPr="007D22CC" w:rsidRDefault="00946FA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</w:t>
            </w:r>
            <w:r w:rsidR="000B3455" w:rsidRPr="007D22CC">
              <w:rPr>
                <w:rFonts w:ascii="Times New Roman" w:hAnsi="Times New Roman" w:cs="Times New Roman"/>
                <w:lang w:val="en-US"/>
              </w:rPr>
              <w:t>.</w:t>
            </w:r>
            <w:r w:rsidR="00FD4F12" w:rsidRPr="007D2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0" w:type="dxa"/>
            <w:gridSpan w:val="6"/>
          </w:tcPr>
          <w:p w14:paraId="2CE1AA98" w14:textId="77777777" w:rsidR="000B3455" w:rsidRPr="007D22CC" w:rsidRDefault="0084766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Расписание (дни занятий, время)</w:t>
            </w:r>
            <w:r w:rsidR="000B3455" w:rsidRPr="007D22CC">
              <w:rPr>
                <w:rFonts w:ascii="Times New Roman" w:hAnsi="Times New Roman" w:cs="Times New Roman"/>
              </w:rPr>
              <w:t>:</w:t>
            </w:r>
          </w:p>
          <w:p w14:paraId="42232B2A" w14:textId="577B4F8F" w:rsidR="00A822B1" w:rsidRPr="007D22CC" w:rsidRDefault="00EE6837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C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="00A822B1" w:rsidRPr="007D22CC">
              <w:rPr>
                <w:rFonts w:ascii="Times New Roman" w:hAnsi="Times New Roman" w:cs="Times New Roman"/>
              </w:rPr>
              <w:t>8.00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по </w:t>
            </w:r>
            <w:r w:rsidR="00A822B1" w:rsidRPr="007D22CC">
              <w:rPr>
                <w:rFonts w:ascii="Times New Roman" w:hAnsi="Times New Roman" w:cs="Times New Roman"/>
              </w:rPr>
              <w:t>14.00</w:t>
            </w:r>
          </w:p>
        </w:tc>
      </w:tr>
      <w:tr w:rsidR="007D22CC" w:rsidRPr="007D22CC" w14:paraId="5E445C08" w14:textId="77777777" w:rsidTr="005501FF">
        <w:trPr>
          <w:gridAfter w:val="1"/>
          <w:wAfter w:w="106" w:type="dxa"/>
        </w:trPr>
        <w:tc>
          <w:tcPr>
            <w:tcW w:w="1148" w:type="dxa"/>
            <w:gridSpan w:val="2"/>
          </w:tcPr>
          <w:p w14:paraId="425D3F10" w14:textId="47F99EF1" w:rsidR="000B3455" w:rsidRPr="007D22CC" w:rsidRDefault="00946FAE" w:rsidP="008936C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</w:rPr>
              <w:t>6</w:t>
            </w:r>
            <w:r w:rsidR="000B3455" w:rsidRPr="007D22CC">
              <w:rPr>
                <w:rFonts w:ascii="Times New Roman" w:hAnsi="Times New Roman" w:cs="Times New Roman"/>
                <w:lang w:val="en-US"/>
              </w:rPr>
              <w:t>.2</w:t>
            </w:r>
          </w:p>
        </w:tc>
        <w:tc>
          <w:tcPr>
            <w:tcW w:w="2552" w:type="dxa"/>
            <w:gridSpan w:val="10"/>
          </w:tcPr>
          <w:p w14:paraId="6B8DD433" w14:textId="77777777" w:rsidR="000B3455" w:rsidRPr="007D22CC" w:rsidRDefault="0084766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Семестр:</w:t>
            </w:r>
          </w:p>
          <w:p w14:paraId="0E492CB2" w14:textId="0B90122C" w:rsidR="00A822B1" w:rsidRPr="007D22CC" w:rsidRDefault="00A822B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 семестр</w:t>
            </w:r>
          </w:p>
        </w:tc>
        <w:tc>
          <w:tcPr>
            <w:tcW w:w="1429" w:type="dxa"/>
            <w:gridSpan w:val="5"/>
          </w:tcPr>
          <w:p w14:paraId="28446103" w14:textId="610CF2A5" w:rsidR="000B3455" w:rsidRPr="007D22CC" w:rsidRDefault="00946FA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</w:t>
            </w:r>
            <w:r w:rsidR="00FD4F12" w:rsidRPr="007D22CC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830" w:type="dxa"/>
            <w:gridSpan w:val="6"/>
          </w:tcPr>
          <w:p w14:paraId="3021F4DF" w14:textId="77777777" w:rsidR="005F4B38" w:rsidRPr="007D22CC" w:rsidRDefault="00C75CDF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Место </w:t>
            </w:r>
          </w:p>
          <w:p w14:paraId="39144DA3" w14:textId="77777777" w:rsidR="000B3455" w:rsidRPr="007D22CC" w:rsidRDefault="00C75CDF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(учебный корпус, кабинет</w:t>
            </w:r>
            <w:r w:rsidR="005F4B38" w:rsidRPr="007D22CC">
              <w:rPr>
                <w:rFonts w:ascii="Times New Roman" w:hAnsi="Times New Roman" w:cs="Times New Roman"/>
              </w:rPr>
              <w:t>, платформа и ссылка на собрание обучении с применением ДОТ</w:t>
            </w:r>
            <w:r w:rsidRPr="007D22CC">
              <w:rPr>
                <w:rFonts w:ascii="Times New Roman" w:hAnsi="Times New Roman" w:cs="Times New Roman"/>
              </w:rPr>
              <w:t>)</w:t>
            </w:r>
            <w:r w:rsidR="000B3455" w:rsidRPr="007D22CC">
              <w:rPr>
                <w:rFonts w:ascii="Times New Roman" w:hAnsi="Times New Roman" w:cs="Times New Roman"/>
              </w:rPr>
              <w:t>:</w:t>
            </w:r>
          </w:p>
          <w:p w14:paraId="624A7A58" w14:textId="1DC1685C" w:rsidR="00A822B1" w:rsidRPr="007D22CC" w:rsidRDefault="00A822B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ГКБ №1</w:t>
            </w:r>
            <w:r w:rsidR="00C1589D" w:rsidRPr="007D22CC">
              <w:rPr>
                <w:rFonts w:ascii="Times New Roman" w:hAnsi="Times New Roman" w:cs="Times New Roman"/>
              </w:rPr>
              <w:t>, ГКБ №7</w:t>
            </w:r>
          </w:p>
        </w:tc>
      </w:tr>
      <w:tr w:rsidR="007D22CC" w:rsidRPr="007D22CC" w14:paraId="1D59EEA1" w14:textId="77777777" w:rsidTr="005501FF">
        <w:trPr>
          <w:gridAfter w:val="1"/>
          <w:wAfter w:w="106" w:type="dxa"/>
        </w:trPr>
        <w:tc>
          <w:tcPr>
            <w:tcW w:w="1148" w:type="dxa"/>
            <w:gridSpan w:val="2"/>
            <w:shd w:val="clear" w:color="auto" w:fill="DEEAF6" w:themeFill="accent5" w:themeFillTint="33"/>
          </w:tcPr>
          <w:p w14:paraId="3F269250" w14:textId="49FB1F31" w:rsidR="000B3455" w:rsidRPr="007D22CC" w:rsidRDefault="00A231F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7</w:t>
            </w:r>
            <w:r w:rsidR="0081276D" w:rsidRPr="007D22C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11" w:type="dxa"/>
            <w:gridSpan w:val="21"/>
            <w:shd w:val="clear" w:color="auto" w:fill="DEEAF6" w:themeFill="accent5" w:themeFillTint="33"/>
          </w:tcPr>
          <w:p w14:paraId="45C7CEEB" w14:textId="42D37BC3" w:rsidR="000B3455" w:rsidRPr="007D22CC" w:rsidRDefault="00A822B1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Лидер дисциплины</w:t>
            </w:r>
          </w:p>
        </w:tc>
      </w:tr>
      <w:tr w:rsidR="007D22CC" w:rsidRPr="007D22CC" w14:paraId="0595F3BC" w14:textId="77777777" w:rsidTr="005501FF">
        <w:trPr>
          <w:gridAfter w:val="1"/>
          <w:wAfter w:w="106" w:type="dxa"/>
        </w:trPr>
        <w:tc>
          <w:tcPr>
            <w:tcW w:w="1999" w:type="dxa"/>
            <w:gridSpan w:val="6"/>
          </w:tcPr>
          <w:p w14:paraId="69E8D0B4" w14:textId="48220775" w:rsidR="00FA1259" w:rsidRPr="007D22CC" w:rsidRDefault="00FA1259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gridSpan w:val="6"/>
          </w:tcPr>
          <w:p w14:paraId="239B7AD6" w14:textId="33E2513E" w:rsidR="00FA1259" w:rsidRPr="007D22CC" w:rsidRDefault="009E49B6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29" w:type="dxa"/>
            <w:gridSpan w:val="5"/>
          </w:tcPr>
          <w:p w14:paraId="1EC4175F" w14:textId="6ED854F7" w:rsidR="00FA1259" w:rsidRPr="007D22CC" w:rsidRDefault="009E49B6" w:rsidP="008936C7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1991" w:type="dxa"/>
            <w:gridSpan w:val="3"/>
          </w:tcPr>
          <w:p w14:paraId="6831AEEE" w14:textId="77777777" w:rsidR="00FA1259" w:rsidRPr="007D22CC" w:rsidRDefault="009E49B6" w:rsidP="008936C7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Контактная информация</w:t>
            </w:r>
          </w:p>
          <w:p w14:paraId="63C150C1" w14:textId="3E474AD3" w:rsidR="003C3B15" w:rsidRPr="007D22CC" w:rsidRDefault="003C3B15" w:rsidP="008936C7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 xml:space="preserve">(тел., </w:t>
            </w:r>
            <w:r w:rsidRPr="007D22CC">
              <w:rPr>
                <w:rFonts w:ascii="Times New Roman" w:hAnsi="Times New Roman" w:cs="Times New Roman"/>
                <w:lang w:val="en-US"/>
              </w:rPr>
              <w:t>e</w:t>
            </w:r>
            <w:r w:rsidRPr="007D22CC">
              <w:rPr>
                <w:rFonts w:ascii="Times New Roman" w:hAnsi="Times New Roman" w:cs="Times New Roman"/>
              </w:rPr>
              <w:t>-</w:t>
            </w:r>
            <w:r w:rsidRPr="007D22CC">
              <w:rPr>
                <w:rFonts w:ascii="Times New Roman" w:hAnsi="Times New Roman" w:cs="Times New Roman"/>
                <w:lang w:val="en-US"/>
              </w:rPr>
              <w:t>mail</w:t>
            </w:r>
            <w:r w:rsidRPr="007D22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9" w:type="dxa"/>
            <w:gridSpan w:val="3"/>
          </w:tcPr>
          <w:p w14:paraId="75A2E772" w14:textId="4CFDBB47" w:rsidR="00FA1259" w:rsidRPr="007D22CC" w:rsidRDefault="00A822B1" w:rsidP="008936C7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Консультации перед экзаменами</w:t>
            </w:r>
          </w:p>
        </w:tc>
      </w:tr>
      <w:tr w:rsidR="007D22CC" w:rsidRPr="007D22CC" w14:paraId="7B8FB5C4" w14:textId="77777777" w:rsidTr="005501FF">
        <w:trPr>
          <w:gridAfter w:val="1"/>
          <w:wAfter w:w="106" w:type="dxa"/>
        </w:trPr>
        <w:tc>
          <w:tcPr>
            <w:tcW w:w="1999" w:type="dxa"/>
            <w:gridSpan w:val="6"/>
          </w:tcPr>
          <w:p w14:paraId="3DDEFCBC" w14:textId="649CC3A5" w:rsidR="009B1B38" w:rsidRPr="007D22CC" w:rsidRDefault="00FF0EE4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lastRenderedPageBreak/>
              <w:t>Старший преподаватель</w:t>
            </w:r>
          </w:p>
        </w:tc>
        <w:tc>
          <w:tcPr>
            <w:tcW w:w="1701" w:type="dxa"/>
            <w:gridSpan w:val="6"/>
          </w:tcPr>
          <w:p w14:paraId="2E928746" w14:textId="79BD65A5" w:rsidR="009B1B38" w:rsidRPr="007D22CC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Бугибаева А.Б.</w:t>
            </w:r>
          </w:p>
        </w:tc>
        <w:tc>
          <w:tcPr>
            <w:tcW w:w="1429" w:type="dxa"/>
            <w:gridSpan w:val="5"/>
          </w:tcPr>
          <w:p w14:paraId="465C4D24" w14:textId="38C219BF" w:rsidR="009B1B38" w:rsidRPr="007D22CC" w:rsidRDefault="00AC525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Внутренней медицины</w:t>
            </w:r>
          </w:p>
        </w:tc>
        <w:tc>
          <w:tcPr>
            <w:tcW w:w="1991" w:type="dxa"/>
            <w:gridSpan w:val="3"/>
          </w:tcPr>
          <w:p w14:paraId="5E082735" w14:textId="01291557" w:rsidR="009B1B38" w:rsidRPr="007D22CC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8 (702) 447-46-31</w:t>
            </w:r>
          </w:p>
        </w:tc>
        <w:tc>
          <w:tcPr>
            <w:tcW w:w="2839" w:type="dxa"/>
            <w:gridSpan w:val="3"/>
          </w:tcPr>
          <w:p w14:paraId="79D500E1" w14:textId="3E7AE8B9" w:rsidR="009B1B38" w:rsidRPr="007D22CC" w:rsidRDefault="00FF0EE4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Перед экзаменационной сессий в рамках 60 минут</w:t>
            </w:r>
          </w:p>
        </w:tc>
      </w:tr>
      <w:tr w:rsidR="007D22CC" w:rsidRPr="007D22CC" w14:paraId="43D135B3" w14:textId="77777777" w:rsidTr="005501FF">
        <w:trPr>
          <w:gridAfter w:val="1"/>
          <w:wAfter w:w="106" w:type="dxa"/>
        </w:trPr>
        <w:tc>
          <w:tcPr>
            <w:tcW w:w="1148" w:type="dxa"/>
            <w:gridSpan w:val="2"/>
            <w:shd w:val="clear" w:color="auto" w:fill="DEEAF6" w:themeFill="accent5" w:themeFillTint="33"/>
          </w:tcPr>
          <w:p w14:paraId="64B41563" w14:textId="0EE37CD7" w:rsidR="000B3455" w:rsidRPr="007D22CC" w:rsidRDefault="00A231F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8</w:t>
            </w:r>
            <w:r w:rsidR="000B3455" w:rsidRPr="007D22CC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8811" w:type="dxa"/>
            <w:gridSpan w:val="21"/>
            <w:shd w:val="clear" w:color="auto" w:fill="DEEAF6" w:themeFill="accent5" w:themeFillTint="33"/>
          </w:tcPr>
          <w:p w14:paraId="6BA5699A" w14:textId="18F8FA4E" w:rsidR="000B3455" w:rsidRPr="007D22CC" w:rsidRDefault="00366B40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  <w:r w:rsidR="004E40B3" w:rsidRPr="007D22CC">
              <w:rPr>
                <w:rFonts w:ascii="Times New Roman" w:hAnsi="Times New Roman" w:cs="Times New Roman"/>
                <w:b/>
                <w:bCs/>
              </w:rPr>
              <w:t>дисциплины</w:t>
            </w:r>
          </w:p>
        </w:tc>
      </w:tr>
      <w:tr w:rsidR="007D22CC" w:rsidRPr="007D22CC" w14:paraId="4E1A96DB" w14:textId="77777777" w:rsidTr="005501FF">
        <w:trPr>
          <w:gridAfter w:val="1"/>
          <w:wAfter w:w="106" w:type="dxa"/>
          <w:trHeight w:val="1248"/>
        </w:trPr>
        <w:tc>
          <w:tcPr>
            <w:tcW w:w="1148" w:type="dxa"/>
            <w:gridSpan w:val="2"/>
          </w:tcPr>
          <w:p w14:paraId="4C05FE80" w14:textId="5C922578" w:rsidR="00753C2A" w:rsidRPr="007D22CC" w:rsidRDefault="00753C2A" w:rsidP="008936C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gridSpan w:val="14"/>
          </w:tcPr>
          <w:p w14:paraId="7F1ED364" w14:textId="77777777" w:rsidR="00753C2A" w:rsidRPr="007D22CC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708" w:type="dxa"/>
            <w:gridSpan w:val="3"/>
          </w:tcPr>
          <w:p w14:paraId="1D01529D" w14:textId="088BF59F" w:rsidR="00DD146F" w:rsidRPr="007D22CC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76" w:type="dxa"/>
            <w:gridSpan w:val="4"/>
          </w:tcPr>
          <w:p w14:paraId="4647DDF3" w14:textId="516EECD8" w:rsidR="00753C2A" w:rsidRPr="007D22CC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 проведения</w:t>
            </w:r>
          </w:p>
        </w:tc>
      </w:tr>
      <w:tr w:rsidR="007D22CC" w:rsidRPr="007D22CC" w14:paraId="4F81252F" w14:textId="77777777" w:rsidTr="005501FF">
        <w:trPr>
          <w:gridAfter w:val="1"/>
          <w:wAfter w:w="106" w:type="dxa"/>
          <w:trHeight w:val="264"/>
        </w:trPr>
        <w:tc>
          <w:tcPr>
            <w:tcW w:w="1148" w:type="dxa"/>
            <w:gridSpan w:val="2"/>
          </w:tcPr>
          <w:p w14:paraId="6D3F04B6" w14:textId="3432D239" w:rsidR="00DD146F" w:rsidRPr="007D22CC" w:rsidRDefault="0048599F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gridSpan w:val="14"/>
          </w:tcPr>
          <w:p w14:paraId="25A4A724" w14:textId="45CB37C7" w:rsidR="00DD146F" w:rsidRPr="007D22CC" w:rsidRDefault="00DD146F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Особенности забора материала для лабораторного исследования. Клинико-лабораторные синдромы при заболеваниях крови. Гемограмма в норме и при различной патологии внутренних органов</w:t>
            </w:r>
            <w:r w:rsidR="00B15156" w:rsidRPr="007D22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14:paraId="38ACCEA5" w14:textId="33ACAFAD" w:rsidR="00DD146F" w:rsidRPr="007D22CC" w:rsidRDefault="00C7198F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6" w:type="dxa"/>
            <w:gridSpan w:val="4"/>
          </w:tcPr>
          <w:p w14:paraId="4544EE74" w14:textId="77777777" w:rsidR="00B15156" w:rsidRPr="007D22CC" w:rsidRDefault="00B15156" w:rsidP="00B15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007CB0A3" w14:textId="6F2EDA42" w:rsidR="00B15156" w:rsidRPr="007D22CC" w:rsidRDefault="00B15156" w:rsidP="00B15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работа в малых группах</w:t>
            </w:r>
          </w:p>
          <w:p w14:paraId="7ED065F4" w14:textId="2146F72E" w:rsidR="00DD146F" w:rsidRPr="007D22CC" w:rsidRDefault="00B15156" w:rsidP="00B15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="000A5742" w:rsidRPr="007D22CC">
              <w:rPr>
                <w:rFonts w:ascii="Times New Roman" w:hAnsi="Times New Roman" w:cs="Times New Roman"/>
              </w:rPr>
              <w:t xml:space="preserve">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="000A5742" w:rsidRPr="007D22CC">
              <w:rPr>
                <w:rFonts w:ascii="Times New Roman" w:hAnsi="Times New Roman" w:cs="Times New Roman"/>
              </w:rPr>
              <w:t xml:space="preserve">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58805D1E" w14:textId="1B45D6E1" w:rsidR="000A5742" w:rsidRPr="007D22CC" w:rsidRDefault="000A5742" w:rsidP="00B1515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3. Определение группа крови</w:t>
            </w:r>
          </w:p>
        </w:tc>
      </w:tr>
      <w:tr w:rsidR="007D22CC" w:rsidRPr="007D22CC" w14:paraId="1B84D447" w14:textId="77777777" w:rsidTr="005501FF">
        <w:trPr>
          <w:gridAfter w:val="1"/>
          <w:wAfter w:w="106" w:type="dxa"/>
          <w:trHeight w:val="62"/>
        </w:trPr>
        <w:tc>
          <w:tcPr>
            <w:tcW w:w="1148" w:type="dxa"/>
            <w:gridSpan w:val="2"/>
          </w:tcPr>
          <w:p w14:paraId="6D1A38C1" w14:textId="1CB79440" w:rsidR="00753C2A" w:rsidRPr="007D22CC" w:rsidRDefault="0048599F" w:rsidP="0048599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gridSpan w:val="14"/>
          </w:tcPr>
          <w:p w14:paraId="56604B2D" w14:textId="5E05C9C7" w:rsidR="00753C2A" w:rsidRPr="007D22CC" w:rsidRDefault="00DD146F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shd w:val="clear" w:color="auto" w:fill="FFFAFA"/>
              </w:rPr>
              <w:t>А</w:t>
            </w:r>
            <w:r w:rsidR="00B234CB" w:rsidRPr="007D22CC">
              <w:rPr>
                <w:rFonts w:ascii="Times New Roman" w:hAnsi="Times New Roman" w:cs="Times New Roman"/>
                <w:shd w:val="clear" w:color="auto" w:fill="FFFAFA"/>
              </w:rPr>
              <w:t>немический</w:t>
            </w:r>
            <w:r w:rsidRPr="007D22CC">
              <w:rPr>
                <w:rFonts w:ascii="Times New Roman" w:hAnsi="Times New Roman" w:cs="Times New Roman"/>
                <w:shd w:val="clear" w:color="auto" w:fill="FFFAFA"/>
              </w:rPr>
              <w:t xml:space="preserve"> синдром</w:t>
            </w:r>
            <w:r w:rsidR="009D6ABC" w:rsidRPr="007D22CC">
              <w:rPr>
                <w:rFonts w:ascii="Times New Roman" w:hAnsi="Times New Roman" w:cs="Times New Roman"/>
                <w:shd w:val="clear" w:color="auto" w:fill="FFFAFA"/>
              </w:rPr>
              <w:t>. Сидеропенический синдром</w:t>
            </w:r>
            <w:r w:rsidR="000A5742" w:rsidRPr="007D22CC">
              <w:rPr>
                <w:rFonts w:ascii="Times New Roman" w:hAnsi="Times New Roman" w:cs="Times New Roman"/>
                <w:shd w:val="clear" w:color="auto" w:fill="FFFAFA"/>
              </w:rPr>
              <w:t>. Особенности у детей</w:t>
            </w:r>
            <w:r w:rsidR="009D6ABC" w:rsidRPr="007D22CC">
              <w:rPr>
                <w:rFonts w:ascii="Times New Roman" w:hAnsi="Times New Roman" w:cs="Times New Roman"/>
                <w:shd w:val="clear" w:color="auto" w:fill="FFFAFA"/>
              </w:rPr>
              <w:t xml:space="preserve">. </w:t>
            </w:r>
          </w:p>
        </w:tc>
        <w:tc>
          <w:tcPr>
            <w:tcW w:w="708" w:type="dxa"/>
            <w:gridSpan w:val="3"/>
          </w:tcPr>
          <w:p w14:paraId="22004538" w14:textId="447F6BB2" w:rsidR="00753C2A" w:rsidRPr="007D22CC" w:rsidRDefault="00C7198F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6" w:type="dxa"/>
            <w:gridSpan w:val="4"/>
          </w:tcPr>
          <w:p w14:paraId="1BFC0D26" w14:textId="73E9E75D" w:rsidR="00C65A4B" w:rsidRPr="007D22CC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35C0CFC7" w14:textId="2E18542B" w:rsidR="00753C2A" w:rsidRPr="007D22CC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  <w:r w:rsidR="0048599F" w:rsidRPr="007D22CC">
              <w:rPr>
                <w:rFonts w:ascii="Times New Roman" w:hAnsi="Times New Roman" w:cs="Times New Roman"/>
              </w:rPr>
              <w:t xml:space="preserve"> или </w:t>
            </w:r>
            <w:r w:rsidRPr="007D22CC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4646D0D2" w14:textId="77777777" w:rsidR="00753C2A" w:rsidRPr="007D22CC" w:rsidRDefault="00753C2A" w:rsidP="0048599F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="000A5742" w:rsidRPr="007D22CC">
              <w:rPr>
                <w:rFonts w:ascii="Times New Roman" w:hAnsi="Times New Roman" w:cs="Times New Roman"/>
              </w:rPr>
              <w:t xml:space="preserve">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="000A5742" w:rsidRPr="007D22CC">
              <w:rPr>
                <w:rFonts w:ascii="Times New Roman" w:hAnsi="Times New Roman" w:cs="Times New Roman"/>
              </w:rPr>
              <w:t xml:space="preserve">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662B05A7" w14:textId="3DCFDF31" w:rsidR="000A5742" w:rsidRPr="007D22CC" w:rsidRDefault="000A5742" w:rsidP="004859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7D22CC" w:rsidRPr="007D22CC" w14:paraId="360F66C3" w14:textId="77777777" w:rsidTr="005501FF">
        <w:trPr>
          <w:gridAfter w:val="1"/>
          <w:wAfter w:w="106" w:type="dxa"/>
          <w:trHeight w:val="60"/>
        </w:trPr>
        <w:tc>
          <w:tcPr>
            <w:tcW w:w="1148" w:type="dxa"/>
            <w:gridSpan w:val="2"/>
          </w:tcPr>
          <w:p w14:paraId="564FBDB9" w14:textId="5F480A57" w:rsidR="00753C2A" w:rsidRPr="007D22CC" w:rsidRDefault="0048599F" w:rsidP="0048599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gridSpan w:val="14"/>
          </w:tcPr>
          <w:p w14:paraId="44C813B0" w14:textId="1F87A7F3" w:rsidR="00753C2A" w:rsidRPr="007D22CC" w:rsidRDefault="009D6ABC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Цитопенический синдром. </w:t>
            </w:r>
          </w:p>
        </w:tc>
        <w:tc>
          <w:tcPr>
            <w:tcW w:w="708" w:type="dxa"/>
            <w:gridSpan w:val="3"/>
          </w:tcPr>
          <w:p w14:paraId="4C2E3381" w14:textId="675353F8" w:rsidR="00753C2A" w:rsidRPr="007D22CC" w:rsidRDefault="00C7198F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6" w:type="dxa"/>
            <w:gridSpan w:val="4"/>
          </w:tcPr>
          <w:p w14:paraId="0A0726A7" w14:textId="124A2267" w:rsidR="00C65A4B" w:rsidRPr="007D22CC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4568CE83" w14:textId="77707C71" w:rsidR="00753C2A" w:rsidRPr="007D22CC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60C7552C" w14:textId="0D4677F5" w:rsidR="00753C2A" w:rsidRPr="007D22CC" w:rsidRDefault="0048599F" w:rsidP="008936C7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="000A5742" w:rsidRPr="007D22CC">
              <w:rPr>
                <w:rFonts w:ascii="Times New Roman" w:hAnsi="Times New Roman" w:cs="Times New Roman"/>
              </w:rPr>
              <w:t xml:space="preserve">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="000A5742" w:rsidRPr="007D22CC">
              <w:rPr>
                <w:rFonts w:ascii="Times New Roman" w:hAnsi="Times New Roman" w:cs="Times New Roman"/>
              </w:rPr>
              <w:t xml:space="preserve">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237AB8C7" w14:textId="6B6A744A" w:rsidR="00753C2A" w:rsidRPr="007D22CC" w:rsidRDefault="000A5742" w:rsidP="004859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7D22CC" w:rsidRPr="007D22CC" w14:paraId="201F13D0" w14:textId="77777777" w:rsidTr="005501FF">
        <w:trPr>
          <w:gridAfter w:val="1"/>
          <w:wAfter w:w="106" w:type="dxa"/>
          <w:trHeight w:val="60"/>
        </w:trPr>
        <w:tc>
          <w:tcPr>
            <w:tcW w:w="1148" w:type="dxa"/>
            <w:gridSpan w:val="2"/>
          </w:tcPr>
          <w:p w14:paraId="07E610B9" w14:textId="1CF82F4D" w:rsidR="00753C2A" w:rsidRPr="007D22CC" w:rsidRDefault="0048599F" w:rsidP="0048599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gridSpan w:val="14"/>
          </w:tcPr>
          <w:p w14:paraId="13CD5D6C" w14:textId="0DF5F847" w:rsidR="00753C2A" w:rsidRPr="007D22CC" w:rsidRDefault="009D6ABC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Синдром гемолиза.</w:t>
            </w:r>
            <w:r w:rsidR="00231F80" w:rsidRPr="007D22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14:paraId="201C406E" w14:textId="02C935CD" w:rsidR="00753C2A" w:rsidRPr="007D22CC" w:rsidRDefault="00C7198F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15386095" w14:textId="1618A84C" w:rsidR="00C65A4B" w:rsidRPr="007D22CC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443CEDE2" w14:textId="3162F662" w:rsidR="00753C2A" w:rsidRPr="007D22CC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707EC2DA" w14:textId="794717CB" w:rsidR="00753C2A" w:rsidRPr="007D22CC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="000A5742" w:rsidRPr="007D22CC">
              <w:rPr>
                <w:rFonts w:ascii="Times New Roman" w:hAnsi="Times New Roman" w:cs="Times New Roman"/>
              </w:rPr>
              <w:t xml:space="preserve">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="000A5742" w:rsidRPr="007D22CC">
              <w:rPr>
                <w:rFonts w:ascii="Times New Roman" w:hAnsi="Times New Roman" w:cs="Times New Roman"/>
              </w:rPr>
              <w:t xml:space="preserve"> </w:t>
            </w:r>
            <w:r w:rsidR="000A5742"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006AED0E" w14:textId="77777777" w:rsidR="00753C2A" w:rsidRPr="007D22CC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  <w:p w14:paraId="76E090C7" w14:textId="5609940A" w:rsidR="000A5742" w:rsidRPr="007D22CC" w:rsidRDefault="000A5742" w:rsidP="008936C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4. Разбор анализы пациентов</w:t>
            </w:r>
          </w:p>
        </w:tc>
      </w:tr>
      <w:tr w:rsidR="007D22CC" w:rsidRPr="007D22CC" w14:paraId="7A25F80C" w14:textId="77777777" w:rsidTr="005501FF">
        <w:trPr>
          <w:gridAfter w:val="1"/>
          <w:wAfter w:w="106" w:type="dxa"/>
          <w:trHeight w:val="1260"/>
        </w:trPr>
        <w:tc>
          <w:tcPr>
            <w:tcW w:w="1148" w:type="dxa"/>
            <w:gridSpan w:val="2"/>
          </w:tcPr>
          <w:p w14:paraId="44C4162A" w14:textId="2A387E7B" w:rsidR="00753C2A" w:rsidRPr="007D22CC" w:rsidRDefault="0048599F" w:rsidP="0048599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gridSpan w:val="14"/>
          </w:tcPr>
          <w:p w14:paraId="6C183468" w14:textId="092DBB59" w:rsidR="00753C2A" w:rsidRPr="007D22CC" w:rsidRDefault="009D6ABC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Трансфузия компоненты крови </w:t>
            </w:r>
          </w:p>
        </w:tc>
        <w:tc>
          <w:tcPr>
            <w:tcW w:w="708" w:type="dxa"/>
            <w:gridSpan w:val="3"/>
          </w:tcPr>
          <w:p w14:paraId="31932785" w14:textId="7C21B1BE" w:rsidR="00753C2A" w:rsidRPr="007D22CC" w:rsidRDefault="00C7198F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6CD1F2D3" w14:textId="156F8CBB" w:rsidR="00C65A4B" w:rsidRPr="007D22CC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2AFC84DD" w14:textId="4A266279" w:rsidR="00753C2A" w:rsidRPr="007D22CC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3481DE1D" w14:textId="48813274" w:rsidR="00753C2A" w:rsidRPr="007D22CC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2. Работа с пациентом</w:t>
            </w:r>
          </w:p>
          <w:p w14:paraId="1F79586C" w14:textId="0D41D744" w:rsidR="000A5742" w:rsidRPr="007D22CC" w:rsidRDefault="000A5742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  <w:p w14:paraId="3EEC8F8E" w14:textId="3FA047D4" w:rsidR="00FA3DE0" w:rsidRPr="007D22CC" w:rsidRDefault="000A5742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4</w:t>
            </w:r>
            <w:r w:rsidR="00753C2A" w:rsidRPr="007D22CC">
              <w:rPr>
                <w:rFonts w:ascii="Times New Roman" w:hAnsi="Times New Roman" w:cs="Times New Roman"/>
              </w:rPr>
              <w:t>. Тренинг в симуляционном центре</w:t>
            </w:r>
          </w:p>
          <w:p w14:paraId="755FE01F" w14:textId="246B2EBB" w:rsidR="00A31CB2" w:rsidRPr="007D22CC" w:rsidRDefault="00A31CB2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32DF7C51" w14:textId="77777777" w:rsidTr="005501FF">
        <w:trPr>
          <w:gridAfter w:val="1"/>
          <w:wAfter w:w="106" w:type="dxa"/>
          <w:trHeight w:val="1260"/>
        </w:trPr>
        <w:tc>
          <w:tcPr>
            <w:tcW w:w="4975" w:type="dxa"/>
            <w:gridSpan w:val="16"/>
          </w:tcPr>
          <w:p w14:paraId="645B0642" w14:textId="1ACA5625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b/>
                <w:bCs/>
                <w:lang w:val="kk-KZ"/>
              </w:rPr>
              <w:t>Рубежный контроль 1</w:t>
            </w:r>
          </w:p>
        </w:tc>
        <w:tc>
          <w:tcPr>
            <w:tcW w:w="4984" w:type="dxa"/>
            <w:gridSpan w:val="7"/>
          </w:tcPr>
          <w:p w14:paraId="18D7D493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Суммативное оценивание:</w:t>
            </w:r>
          </w:p>
          <w:p w14:paraId="2B02C240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 этапа:</w:t>
            </w:r>
          </w:p>
          <w:p w14:paraId="23E2E998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1-й этап – </w:t>
            </w:r>
            <w:r w:rsidRPr="007D22CC">
              <w:rPr>
                <w:rFonts w:ascii="Times New Roman" w:hAnsi="Times New Roman" w:cs="Times New Roman"/>
                <w:lang w:val="kk-KZ"/>
              </w:rPr>
              <w:t>т</w:t>
            </w:r>
            <w:r w:rsidRPr="007D22CC">
              <w:rPr>
                <w:rFonts w:ascii="Times New Roman" w:hAnsi="Times New Roman" w:cs="Times New Roman"/>
              </w:rPr>
              <w:t xml:space="preserve">естирование по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на понимание и применение - 40%</w:t>
            </w:r>
          </w:p>
          <w:p w14:paraId="4B73C1D2" w14:textId="5328259D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2-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7D22CC">
              <w:rPr>
                <w:rFonts w:ascii="Times New Roman" w:hAnsi="Times New Roman" w:cs="Times New Roman"/>
              </w:rPr>
              <w:t>–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мини клинический экзамен (</w:t>
            </w:r>
            <w:r w:rsidRPr="007D22CC">
              <w:rPr>
                <w:rFonts w:ascii="Times New Roman" w:hAnsi="Times New Roman" w:cs="Times New Roman"/>
                <w:lang w:val="en-US"/>
              </w:rPr>
              <w:t>MiniCex</w:t>
            </w:r>
            <w:r w:rsidRPr="007D22CC">
              <w:rPr>
                <w:rFonts w:ascii="Times New Roman" w:hAnsi="Times New Roman" w:cs="Times New Roman"/>
              </w:rPr>
              <w:t>) - 60%</w:t>
            </w:r>
          </w:p>
        </w:tc>
      </w:tr>
      <w:tr w:rsidR="007D22CC" w:rsidRPr="007D22CC" w14:paraId="3DED126C" w14:textId="77777777" w:rsidTr="005501FF">
        <w:trPr>
          <w:gridAfter w:val="1"/>
          <w:wAfter w:w="106" w:type="dxa"/>
          <w:trHeight w:val="1260"/>
        </w:trPr>
        <w:tc>
          <w:tcPr>
            <w:tcW w:w="1148" w:type="dxa"/>
            <w:gridSpan w:val="2"/>
          </w:tcPr>
          <w:p w14:paraId="5FDD9849" w14:textId="6114AF6D" w:rsidR="000A5742" w:rsidRPr="007D22CC" w:rsidRDefault="000A5742" w:rsidP="000A574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gridSpan w:val="14"/>
          </w:tcPr>
          <w:p w14:paraId="53281E15" w14:textId="06AA829A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D22CC">
              <w:rPr>
                <w:rFonts w:ascii="Times New Roman" w:hAnsi="Times New Roman" w:cs="Times New Roman"/>
              </w:rPr>
              <w:t>Плеторический синдром</w:t>
            </w:r>
          </w:p>
        </w:tc>
        <w:tc>
          <w:tcPr>
            <w:tcW w:w="708" w:type="dxa"/>
            <w:gridSpan w:val="3"/>
          </w:tcPr>
          <w:p w14:paraId="4516E53E" w14:textId="02DC4EC0" w:rsidR="000A5742" w:rsidRPr="007D22CC" w:rsidRDefault="00C7198F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71CD5624" w14:textId="77777777" w:rsidR="00065CCB" w:rsidRPr="007D22CC" w:rsidRDefault="00065CCB" w:rsidP="00065CC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23B73875" w14:textId="4695C82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46FDA896" w14:textId="77777777" w:rsidR="000A5742" w:rsidRPr="007D22CC" w:rsidRDefault="000A5742" w:rsidP="000A5742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1A655EA8" w14:textId="0C39524B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7D22CC" w:rsidRPr="007D22CC" w14:paraId="3367CAD6" w14:textId="77777777" w:rsidTr="005501FF">
        <w:trPr>
          <w:gridAfter w:val="1"/>
          <w:wAfter w:w="106" w:type="dxa"/>
          <w:trHeight w:val="246"/>
        </w:trPr>
        <w:tc>
          <w:tcPr>
            <w:tcW w:w="1148" w:type="dxa"/>
            <w:gridSpan w:val="2"/>
          </w:tcPr>
          <w:p w14:paraId="4C3B5D69" w14:textId="719AD16B" w:rsidR="000A5742" w:rsidRPr="007D22CC" w:rsidRDefault="000A5742" w:rsidP="000A574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gridSpan w:val="14"/>
          </w:tcPr>
          <w:p w14:paraId="1C7B7251" w14:textId="5516D570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D22CC">
              <w:rPr>
                <w:rFonts w:ascii="Times New Roman" w:hAnsi="Times New Roman" w:cs="Times New Roman"/>
              </w:rPr>
              <w:t>Миелопролиферативный синдром</w:t>
            </w:r>
            <w:r w:rsidR="00C7198F" w:rsidRPr="007D22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14:paraId="46DD59DA" w14:textId="58C5D97D" w:rsidR="000A5742" w:rsidRPr="007D22CC" w:rsidRDefault="00C7198F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4C2602C2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7ADB0671" w14:textId="20DBD895" w:rsidR="00E64096" w:rsidRPr="007D22CC" w:rsidRDefault="00E64096" w:rsidP="00E6409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3F931D41" w14:textId="77777777" w:rsidR="00E64096" w:rsidRPr="007D22CC" w:rsidRDefault="00E64096" w:rsidP="00E64096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34CCE486" w14:textId="09D6185D" w:rsidR="000A5742" w:rsidRPr="007D22CC" w:rsidRDefault="00E64096" w:rsidP="00E6409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7D22CC" w:rsidRPr="007D22CC" w14:paraId="136F73F4" w14:textId="77777777" w:rsidTr="005501FF">
        <w:trPr>
          <w:gridAfter w:val="1"/>
          <w:wAfter w:w="106" w:type="dxa"/>
          <w:trHeight w:val="246"/>
        </w:trPr>
        <w:tc>
          <w:tcPr>
            <w:tcW w:w="1148" w:type="dxa"/>
            <w:gridSpan w:val="2"/>
          </w:tcPr>
          <w:p w14:paraId="33C2BFB6" w14:textId="76D9FA34" w:rsidR="000A5742" w:rsidRPr="007D22CC" w:rsidRDefault="000A5742" w:rsidP="000A574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827" w:type="dxa"/>
            <w:gridSpan w:val="14"/>
          </w:tcPr>
          <w:p w14:paraId="514171CC" w14:textId="0B6E77B0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D22CC">
              <w:rPr>
                <w:rFonts w:ascii="Times New Roman" w:hAnsi="Times New Roman" w:cs="Times New Roman"/>
              </w:rPr>
              <w:t xml:space="preserve">Лимфопролиферативный синдром </w:t>
            </w:r>
          </w:p>
        </w:tc>
        <w:tc>
          <w:tcPr>
            <w:tcW w:w="708" w:type="dxa"/>
            <w:gridSpan w:val="3"/>
          </w:tcPr>
          <w:p w14:paraId="56B7804A" w14:textId="6806FBCF" w:rsidR="000A5742" w:rsidRPr="007D22CC" w:rsidRDefault="00C7198F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5DFB76ED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130E3D23" w14:textId="2D109350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244C35CB" w14:textId="77777777" w:rsidR="000A5742" w:rsidRPr="007D22CC" w:rsidRDefault="000A5742" w:rsidP="000A5742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58C18746" w14:textId="1AB86A91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7D22CC" w:rsidRPr="007D22CC" w14:paraId="0AE4138D" w14:textId="77777777" w:rsidTr="005501FF">
        <w:trPr>
          <w:gridAfter w:val="1"/>
          <w:wAfter w:w="106" w:type="dxa"/>
          <w:trHeight w:val="246"/>
        </w:trPr>
        <w:tc>
          <w:tcPr>
            <w:tcW w:w="1148" w:type="dxa"/>
            <w:gridSpan w:val="2"/>
          </w:tcPr>
          <w:p w14:paraId="2D735381" w14:textId="6ACEAF2F" w:rsidR="000A5742" w:rsidRPr="007D22CC" w:rsidRDefault="000A5742" w:rsidP="000A574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gridSpan w:val="14"/>
          </w:tcPr>
          <w:p w14:paraId="3C5759E6" w14:textId="026A84E5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Геморрагический синдром</w:t>
            </w:r>
          </w:p>
        </w:tc>
        <w:tc>
          <w:tcPr>
            <w:tcW w:w="708" w:type="dxa"/>
            <w:gridSpan w:val="3"/>
          </w:tcPr>
          <w:p w14:paraId="7E20A4D1" w14:textId="6EF71108" w:rsidR="000A5742" w:rsidRPr="007D22CC" w:rsidRDefault="00C7198F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2FDCEA89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491E438A" w14:textId="6FF02CF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2911E0B2" w14:textId="77777777" w:rsidR="000A5742" w:rsidRPr="007D22CC" w:rsidRDefault="000A5742" w:rsidP="000A5742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455FE514" w14:textId="2DE5E528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7D22CC" w:rsidRPr="007D22CC" w14:paraId="4FA24C66" w14:textId="77777777" w:rsidTr="005501FF">
        <w:trPr>
          <w:gridAfter w:val="1"/>
          <w:wAfter w:w="106" w:type="dxa"/>
          <w:trHeight w:val="246"/>
        </w:trPr>
        <w:tc>
          <w:tcPr>
            <w:tcW w:w="1148" w:type="dxa"/>
            <w:gridSpan w:val="2"/>
          </w:tcPr>
          <w:p w14:paraId="21C41B3E" w14:textId="3086CBA3" w:rsidR="000A5742" w:rsidRPr="007D22CC" w:rsidRDefault="000A5742" w:rsidP="000A574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gridSpan w:val="14"/>
          </w:tcPr>
          <w:p w14:paraId="7B55E08E" w14:textId="3BB706A3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Нарушения сосудистого гемостаза </w:t>
            </w:r>
          </w:p>
        </w:tc>
        <w:tc>
          <w:tcPr>
            <w:tcW w:w="708" w:type="dxa"/>
            <w:gridSpan w:val="3"/>
          </w:tcPr>
          <w:p w14:paraId="2894974E" w14:textId="17556222" w:rsidR="000A5742" w:rsidRPr="007D22CC" w:rsidRDefault="00C7198F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6794F6DC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58CF5320" w14:textId="6BF9F5D1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24B4E079" w14:textId="77777777" w:rsidR="000A5742" w:rsidRPr="007D22CC" w:rsidRDefault="000A5742" w:rsidP="000A5742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677D5E94" w14:textId="4A14405F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7D22CC" w:rsidRPr="007D22CC" w14:paraId="01C0A1DC" w14:textId="77777777" w:rsidTr="005501FF">
        <w:trPr>
          <w:gridAfter w:val="1"/>
          <w:wAfter w:w="106" w:type="dxa"/>
          <w:trHeight w:val="246"/>
        </w:trPr>
        <w:tc>
          <w:tcPr>
            <w:tcW w:w="1148" w:type="dxa"/>
            <w:gridSpan w:val="2"/>
          </w:tcPr>
          <w:p w14:paraId="21770E42" w14:textId="75706269" w:rsidR="000A5742" w:rsidRPr="007D22CC" w:rsidRDefault="000A5742" w:rsidP="000A574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gridSpan w:val="14"/>
          </w:tcPr>
          <w:p w14:paraId="6F6AC62D" w14:textId="363B36AA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ДВС </w:t>
            </w:r>
            <w:r w:rsidRPr="007D22CC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7D22CC">
              <w:rPr>
                <w:rFonts w:ascii="Times New Roman" w:hAnsi="Times New Roman" w:cs="Times New Roman"/>
                <w:bCs/>
                <w:shd w:val="clear" w:color="auto" w:fill="FFFFFF"/>
              </w:rPr>
              <w:t>диссеминированное внутрисосудистое свёртывание, коагулопатия потребления, тромбогеморрагический синдром</w:t>
            </w:r>
            <w:r w:rsidRPr="007D22CC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708" w:type="dxa"/>
            <w:gridSpan w:val="3"/>
          </w:tcPr>
          <w:p w14:paraId="6E41A222" w14:textId="41A28081" w:rsidR="000A5742" w:rsidRPr="007D22CC" w:rsidRDefault="00C7198F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76" w:type="dxa"/>
            <w:gridSpan w:val="4"/>
          </w:tcPr>
          <w:p w14:paraId="1405324B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266730C1" w14:textId="6F5836F4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5FC616DB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2. Работа с пациентом</w:t>
            </w:r>
          </w:p>
          <w:p w14:paraId="66F5E0DE" w14:textId="4D67B8FB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7D22CC" w:rsidRPr="007D22CC" w14:paraId="008978D1" w14:textId="77777777" w:rsidTr="005501FF">
        <w:trPr>
          <w:gridAfter w:val="3"/>
          <w:wAfter w:w="127" w:type="dxa"/>
        </w:trPr>
        <w:tc>
          <w:tcPr>
            <w:tcW w:w="2567" w:type="dxa"/>
            <w:gridSpan w:val="7"/>
          </w:tcPr>
          <w:p w14:paraId="5550A6FD" w14:textId="0B226098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7D22CC">
              <w:rPr>
                <w:rFonts w:ascii="Times New Roman" w:hAnsi="Times New Roman" w:cs="Times New Roman"/>
                <w:b/>
                <w:iCs/>
              </w:rPr>
              <w:t>Рубежный контроль 2</w:t>
            </w:r>
          </w:p>
        </w:tc>
        <w:tc>
          <w:tcPr>
            <w:tcW w:w="7371" w:type="dxa"/>
            <w:gridSpan w:val="14"/>
          </w:tcPr>
          <w:p w14:paraId="172B4566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Суммативное оценивание:</w:t>
            </w:r>
          </w:p>
          <w:p w14:paraId="72120AC2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 этапа:</w:t>
            </w:r>
          </w:p>
          <w:p w14:paraId="1CEE2B77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1-й этап – </w:t>
            </w:r>
            <w:r w:rsidRPr="007D22CC">
              <w:rPr>
                <w:rFonts w:ascii="Times New Roman" w:hAnsi="Times New Roman" w:cs="Times New Roman"/>
                <w:lang w:val="kk-KZ"/>
              </w:rPr>
              <w:t>т</w:t>
            </w:r>
            <w:r w:rsidRPr="007D22CC">
              <w:rPr>
                <w:rFonts w:ascii="Times New Roman" w:hAnsi="Times New Roman" w:cs="Times New Roman"/>
              </w:rPr>
              <w:t xml:space="preserve">естирование по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на понимание и применение - 40%</w:t>
            </w:r>
          </w:p>
          <w:p w14:paraId="6FC55637" w14:textId="7806236F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2-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7D22CC">
              <w:rPr>
                <w:rFonts w:ascii="Times New Roman" w:hAnsi="Times New Roman" w:cs="Times New Roman"/>
              </w:rPr>
              <w:t>–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мини клинический экзамен (</w:t>
            </w:r>
            <w:r w:rsidRPr="007D22CC">
              <w:rPr>
                <w:rFonts w:ascii="Times New Roman" w:hAnsi="Times New Roman" w:cs="Times New Roman"/>
                <w:lang w:val="en-US"/>
              </w:rPr>
              <w:t>MiniCex</w:t>
            </w:r>
            <w:r w:rsidRPr="007D22CC">
              <w:rPr>
                <w:rFonts w:ascii="Times New Roman" w:hAnsi="Times New Roman" w:cs="Times New Roman"/>
              </w:rPr>
              <w:t>) - 60%</w:t>
            </w:r>
          </w:p>
        </w:tc>
      </w:tr>
      <w:tr w:rsidR="007D22CC" w:rsidRPr="007D22CC" w14:paraId="1D758793" w14:textId="77777777" w:rsidTr="005501FF">
        <w:trPr>
          <w:gridAfter w:val="3"/>
          <w:wAfter w:w="127" w:type="dxa"/>
        </w:trPr>
        <w:tc>
          <w:tcPr>
            <w:tcW w:w="2567" w:type="dxa"/>
            <w:gridSpan w:val="7"/>
          </w:tcPr>
          <w:p w14:paraId="11629457" w14:textId="432AAA48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Итоговый контроль (экзамен)</w:t>
            </w:r>
          </w:p>
        </w:tc>
        <w:tc>
          <w:tcPr>
            <w:tcW w:w="7371" w:type="dxa"/>
            <w:gridSpan w:val="14"/>
          </w:tcPr>
          <w:p w14:paraId="239AA925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Суммативное оценивание:</w:t>
            </w:r>
          </w:p>
          <w:p w14:paraId="7F57BA8B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 этапа:</w:t>
            </w:r>
          </w:p>
          <w:p w14:paraId="639C58FC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1-й этап – </w:t>
            </w:r>
            <w:r w:rsidRPr="007D22CC">
              <w:rPr>
                <w:rFonts w:ascii="Times New Roman" w:hAnsi="Times New Roman" w:cs="Times New Roman"/>
                <w:lang w:val="kk-KZ"/>
              </w:rPr>
              <w:t>т</w:t>
            </w:r>
            <w:r w:rsidRPr="007D22CC">
              <w:rPr>
                <w:rFonts w:ascii="Times New Roman" w:hAnsi="Times New Roman" w:cs="Times New Roman"/>
              </w:rPr>
              <w:t xml:space="preserve">естирование по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на понимание и применение - 40%</w:t>
            </w:r>
          </w:p>
          <w:p w14:paraId="0DE175EC" w14:textId="2C03D2C1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</w:rPr>
              <w:t>2-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7D22CC">
              <w:rPr>
                <w:rFonts w:ascii="Times New Roman" w:hAnsi="Times New Roman" w:cs="Times New Roman"/>
              </w:rPr>
              <w:t>–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ОСКЭ</w:t>
            </w:r>
            <w:r w:rsidRPr="007D22CC">
              <w:rPr>
                <w:rFonts w:ascii="Times New Roman" w:hAnsi="Times New Roman" w:cs="Times New Roman"/>
              </w:rPr>
              <w:t xml:space="preserve"> - 60%</w:t>
            </w:r>
          </w:p>
        </w:tc>
      </w:tr>
      <w:tr w:rsidR="007D22CC" w:rsidRPr="007D22CC" w14:paraId="65853A7A" w14:textId="77777777" w:rsidTr="005501FF">
        <w:trPr>
          <w:gridAfter w:val="1"/>
          <w:wAfter w:w="106" w:type="dxa"/>
        </w:trPr>
        <w:tc>
          <w:tcPr>
            <w:tcW w:w="7120" w:type="dxa"/>
            <w:gridSpan w:val="20"/>
          </w:tcPr>
          <w:p w14:paraId="0712519F" w14:textId="32467CBA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2839" w:type="dxa"/>
            <w:gridSpan w:val="3"/>
          </w:tcPr>
          <w:p w14:paraId="64D1F3DC" w14:textId="70690B5C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D22CC" w:rsidRPr="007D22CC" w14:paraId="1D767558" w14:textId="77777777" w:rsidTr="005501FF">
        <w:trPr>
          <w:gridAfter w:val="1"/>
          <w:wAfter w:w="106" w:type="dxa"/>
        </w:trPr>
        <w:tc>
          <w:tcPr>
            <w:tcW w:w="1148" w:type="dxa"/>
            <w:gridSpan w:val="2"/>
            <w:shd w:val="clear" w:color="auto" w:fill="DEEAF6" w:themeFill="accent5" w:themeFillTint="33"/>
          </w:tcPr>
          <w:p w14:paraId="0CCD2483" w14:textId="3D6EEBB1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9. </w:t>
            </w:r>
          </w:p>
        </w:tc>
        <w:tc>
          <w:tcPr>
            <w:tcW w:w="8811" w:type="dxa"/>
            <w:gridSpan w:val="21"/>
            <w:shd w:val="clear" w:color="auto" w:fill="DEEAF6" w:themeFill="accent5" w:themeFillTint="33"/>
          </w:tcPr>
          <w:p w14:paraId="1F87923C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Методы обучения по дисциплине </w:t>
            </w:r>
          </w:p>
          <w:p w14:paraId="3DABD69B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34FE5E5A" w14:textId="4218779B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 методов обучения</w:t>
            </w:r>
            <w:r w:rsidRPr="007D22CC">
              <w:rPr>
                <w:rFonts w:ascii="Times New Roman" w:hAnsi="Times New Roman" w:cs="Times New Roman"/>
              </w:rPr>
              <w:t xml:space="preserve">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  <w:r w:rsidRPr="007D22CC">
              <w:rPr>
                <w:rFonts w:ascii="Times New Roman" w:hAnsi="Times New Roman" w:cs="Times New Roman"/>
              </w:rPr>
              <w:t xml:space="preserve">, </w:t>
            </w:r>
            <w:r w:rsidRPr="007D22CC">
              <w:rPr>
                <w:rFonts w:ascii="Times New Roman" w:hAnsi="Times New Roman" w:cs="Times New Roman"/>
                <w:lang w:val="en-US"/>
              </w:rPr>
              <w:t>CBL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22CC" w:rsidRPr="007D22CC" w14:paraId="04D0FC3B" w14:textId="77777777" w:rsidTr="005501FF">
        <w:trPr>
          <w:gridAfter w:val="1"/>
          <w:wAfter w:w="106" w:type="dxa"/>
          <w:trHeight w:val="150"/>
        </w:trPr>
        <w:tc>
          <w:tcPr>
            <w:tcW w:w="1148" w:type="dxa"/>
            <w:gridSpan w:val="2"/>
          </w:tcPr>
          <w:p w14:paraId="06C7B04E" w14:textId="4A3441DD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1" w:type="dxa"/>
            <w:gridSpan w:val="21"/>
          </w:tcPr>
          <w:p w14:paraId="0447C1E6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Методы формативного оценивания: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</w:p>
          <w:p w14:paraId="39542726" w14:textId="30DD0F04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  <w:r w:rsidRPr="007D22CC">
              <w:rPr>
                <w:rFonts w:ascii="Times New Roman" w:hAnsi="Times New Roman" w:cs="Times New Roman"/>
              </w:rPr>
              <w:t xml:space="preserve"> – </w:t>
            </w:r>
            <w:r w:rsidRPr="007D22CC">
              <w:rPr>
                <w:rFonts w:ascii="Times New Roman" w:hAnsi="Times New Roman" w:cs="Times New Roman"/>
                <w:lang w:val="en-US"/>
              </w:rPr>
              <w:t>Team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US"/>
              </w:rPr>
              <w:t>Based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US"/>
              </w:rPr>
              <w:t>Learning</w:t>
            </w:r>
            <w:r w:rsidRPr="007D22CC"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classroom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google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com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w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MzM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</w:rPr>
                <w:t>5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OTU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</w:rPr>
                <w:t>5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MjU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</w:rPr>
                <w:t>0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OTM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</w:rPr>
                <w:t>0/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t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all</w:t>
              </w:r>
            </w:hyperlink>
            <w:r w:rsidRPr="007D22CC">
              <w:rPr>
                <w:rFonts w:ascii="Times New Roman" w:hAnsi="Times New Roman" w:cs="Times New Roman"/>
              </w:rPr>
              <w:t>)</w:t>
            </w:r>
          </w:p>
          <w:p w14:paraId="33A2BA47" w14:textId="1F9DB8C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CBL – Case Based Learning (</w:t>
            </w:r>
            <w:hyperlink r:id="rId9" w:anchor=":~:text=What%20is%20Case%2DBased%20Learning,group%20to%20examine%20the%20case" w:history="1"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https://www.queensu.ca/ctl/resources/instructional-strategies/case-based-learning#:~:text=What%20is%20Case%2DBased%20Learning,group%20to%20examine%20the%20case</w:t>
              </w:r>
            </w:hyperlink>
            <w:r w:rsidRPr="007D22CC">
              <w:rPr>
                <w:rFonts w:ascii="Times New Roman" w:hAnsi="Times New Roman" w:cs="Times New Roman"/>
                <w:lang w:val="en-US"/>
              </w:rPr>
              <w:t xml:space="preserve">.) </w:t>
            </w:r>
          </w:p>
        </w:tc>
      </w:tr>
      <w:tr w:rsidR="007D22CC" w:rsidRPr="007D22CC" w14:paraId="39254B63" w14:textId="77777777" w:rsidTr="005501FF">
        <w:trPr>
          <w:gridAfter w:val="1"/>
          <w:wAfter w:w="106" w:type="dxa"/>
          <w:trHeight w:val="150"/>
        </w:trPr>
        <w:tc>
          <w:tcPr>
            <w:tcW w:w="1148" w:type="dxa"/>
            <w:gridSpan w:val="2"/>
          </w:tcPr>
          <w:p w14:paraId="30523590" w14:textId="21DE123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1" w:type="dxa"/>
            <w:gridSpan w:val="21"/>
          </w:tcPr>
          <w:p w14:paraId="20C45DDB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Методы суммативного оценивания (из пункта 5):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</w:p>
          <w:p w14:paraId="5C327594" w14:textId="5E21B7B3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Тестирование по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на понимание и применение</w:t>
            </w:r>
          </w:p>
          <w:p w14:paraId="530089DA" w14:textId="5414E0B0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Сдача практических навыков –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миниклинический экзамен </w:t>
            </w:r>
            <w:r w:rsidRPr="007D22CC">
              <w:rPr>
                <w:rFonts w:ascii="Times New Roman" w:hAnsi="Times New Roman" w:cs="Times New Roman"/>
              </w:rPr>
              <w:t>(</w:t>
            </w:r>
            <w:r w:rsidRPr="007D22CC">
              <w:rPr>
                <w:rFonts w:ascii="Times New Roman" w:hAnsi="Times New Roman" w:cs="Times New Roman"/>
                <w:lang w:val="en-US"/>
              </w:rPr>
              <w:t>MiniCex</w:t>
            </w:r>
            <w:r w:rsidRPr="007D22CC">
              <w:rPr>
                <w:rFonts w:ascii="Times New Roman" w:hAnsi="Times New Roman" w:cs="Times New Roman"/>
              </w:rPr>
              <w:t xml:space="preserve">)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для </w:t>
            </w:r>
            <w:r w:rsidRPr="007D22CC">
              <w:rPr>
                <w:rFonts w:ascii="Times New Roman" w:hAnsi="Times New Roman" w:cs="Times New Roman"/>
              </w:rPr>
              <w:t>3 курса</w:t>
            </w:r>
          </w:p>
          <w:p w14:paraId="33926B8D" w14:textId="6E745D4E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3. СРС </w:t>
            </w:r>
            <w:r w:rsidRPr="007D22CC">
              <w:rPr>
                <w:rFonts w:ascii="Times New Roman" w:eastAsia="Times New Roman" w:hAnsi="Times New Roman" w:cs="Times New Roman"/>
              </w:rPr>
              <w:t xml:space="preserve">(кейс, видео, симуляция ИЛИ НИРС – тезис, доклад, статья) </w:t>
            </w:r>
            <w:r w:rsidRPr="007D22CC">
              <w:rPr>
                <w:rFonts w:ascii="Times New Roman" w:hAnsi="Times New Roman" w:cs="Times New Roman"/>
              </w:rPr>
              <w:t>– оценка творческого задания</w:t>
            </w:r>
          </w:p>
          <w:p w14:paraId="05BA3192" w14:textId="2FD40966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4. История болезни</w:t>
            </w:r>
          </w:p>
          <w:p w14:paraId="228FF143" w14:textId="539E78BA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5. Портфолио научных работ</w:t>
            </w:r>
          </w:p>
          <w:p w14:paraId="60690D04" w14:textId="76DEB9A6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6. </w:t>
            </w:r>
            <w:r w:rsidRPr="007D22CC">
              <w:rPr>
                <w:rFonts w:ascii="Times New Roman" w:eastAsia="Times New Roman" w:hAnsi="Times New Roman" w:cs="Times New Roman"/>
              </w:rPr>
              <w:t>Курация, клинические навыки</w:t>
            </w:r>
          </w:p>
        </w:tc>
      </w:tr>
      <w:tr w:rsidR="007D22CC" w:rsidRPr="007D22CC" w14:paraId="64B5D319" w14:textId="77777777" w:rsidTr="005501FF">
        <w:trPr>
          <w:gridAfter w:val="2"/>
          <w:wAfter w:w="121" w:type="dxa"/>
        </w:trPr>
        <w:tc>
          <w:tcPr>
            <w:tcW w:w="567" w:type="dxa"/>
            <w:shd w:val="clear" w:color="auto" w:fill="DEEAF6" w:themeFill="accent5" w:themeFillTint="33"/>
          </w:tcPr>
          <w:p w14:paraId="6F46C4D1" w14:textId="4A1DCC9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10. </w:t>
            </w:r>
          </w:p>
        </w:tc>
        <w:tc>
          <w:tcPr>
            <w:tcW w:w="9377" w:type="dxa"/>
            <w:gridSpan w:val="21"/>
            <w:shd w:val="clear" w:color="auto" w:fill="DEEAF6" w:themeFill="accent5" w:themeFillTint="33"/>
          </w:tcPr>
          <w:p w14:paraId="647F8DF6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Суммативное оценивание </w:t>
            </w:r>
            <w:r w:rsidRPr="007D22CC">
              <w:rPr>
                <w:rFonts w:ascii="Times New Roman" w:hAnsi="Times New Roman" w:cs="Times New Roman"/>
                <w:i/>
                <w:iCs/>
              </w:rPr>
              <w:t>(укажите оценки)</w:t>
            </w:r>
          </w:p>
          <w:p w14:paraId="08F972CD" w14:textId="5FDEAA74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22CC" w:rsidRPr="007D22CC" w14:paraId="4594D71B" w14:textId="77777777" w:rsidTr="005501FF">
        <w:trPr>
          <w:gridAfter w:val="2"/>
          <w:wAfter w:w="121" w:type="dxa"/>
        </w:trPr>
        <w:tc>
          <w:tcPr>
            <w:tcW w:w="567" w:type="dxa"/>
          </w:tcPr>
          <w:p w14:paraId="2E7061DD" w14:textId="12C7EC15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6" w:type="dxa"/>
            <w:gridSpan w:val="8"/>
          </w:tcPr>
          <w:p w14:paraId="116B5B17" w14:textId="3D22D75A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Формы контроля </w:t>
            </w:r>
          </w:p>
        </w:tc>
        <w:tc>
          <w:tcPr>
            <w:tcW w:w="6821" w:type="dxa"/>
            <w:gridSpan w:val="13"/>
          </w:tcPr>
          <w:p w14:paraId="01CD8C87" w14:textId="6012442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Вес в %  от общего %</w:t>
            </w:r>
          </w:p>
        </w:tc>
      </w:tr>
      <w:tr w:rsidR="007D22CC" w:rsidRPr="007D22CC" w14:paraId="4A3A0A56" w14:textId="77777777" w:rsidTr="005501FF">
        <w:trPr>
          <w:gridAfter w:val="2"/>
          <w:wAfter w:w="121" w:type="dxa"/>
          <w:trHeight w:val="151"/>
        </w:trPr>
        <w:tc>
          <w:tcPr>
            <w:tcW w:w="567" w:type="dxa"/>
          </w:tcPr>
          <w:p w14:paraId="513890F4" w14:textId="7B1E9F22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  <w:gridSpan w:val="8"/>
          </w:tcPr>
          <w:p w14:paraId="5A3A01CF" w14:textId="77777777" w:rsidR="000A5742" w:rsidRPr="007D22CC" w:rsidRDefault="000A5742" w:rsidP="000A5742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 xml:space="preserve">Курация, </w:t>
            </w:r>
          </w:p>
          <w:p w14:paraId="08272291" w14:textId="2489EC46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lastRenderedPageBreak/>
              <w:t>клинические навыки</w:t>
            </w:r>
          </w:p>
        </w:tc>
        <w:tc>
          <w:tcPr>
            <w:tcW w:w="6821" w:type="dxa"/>
            <w:gridSpan w:val="13"/>
          </w:tcPr>
          <w:p w14:paraId="021DBF21" w14:textId="79D559A8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lastRenderedPageBreak/>
              <w:t xml:space="preserve">20%  (оценивается по чек-листу) </w:t>
            </w:r>
          </w:p>
        </w:tc>
      </w:tr>
      <w:tr w:rsidR="007D22CC" w:rsidRPr="007D22CC" w14:paraId="4AFBA6EE" w14:textId="77777777" w:rsidTr="005501FF">
        <w:trPr>
          <w:gridAfter w:val="2"/>
          <w:wAfter w:w="121" w:type="dxa"/>
          <w:trHeight w:val="151"/>
        </w:trPr>
        <w:tc>
          <w:tcPr>
            <w:tcW w:w="567" w:type="dxa"/>
          </w:tcPr>
          <w:p w14:paraId="5740EECB" w14:textId="315F8DC6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6" w:type="dxa"/>
            <w:gridSpan w:val="8"/>
          </w:tcPr>
          <w:p w14:paraId="6BA485D3" w14:textId="41CA5D4A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СРС (кейс, видео, симуляция ИЛИ НИРС – тезис, доклад, статья)</w:t>
            </w:r>
          </w:p>
        </w:tc>
        <w:tc>
          <w:tcPr>
            <w:tcW w:w="6821" w:type="dxa"/>
            <w:gridSpan w:val="13"/>
          </w:tcPr>
          <w:p w14:paraId="21AED3AF" w14:textId="2E2C126C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10% (оценивается по чек-листу)</w:t>
            </w:r>
          </w:p>
        </w:tc>
      </w:tr>
      <w:tr w:rsidR="007D22CC" w:rsidRPr="007D22CC" w14:paraId="42899ED4" w14:textId="77777777" w:rsidTr="005501FF">
        <w:trPr>
          <w:gridAfter w:val="2"/>
          <w:wAfter w:w="121" w:type="dxa"/>
          <w:trHeight w:val="151"/>
        </w:trPr>
        <w:tc>
          <w:tcPr>
            <w:tcW w:w="567" w:type="dxa"/>
          </w:tcPr>
          <w:p w14:paraId="3B7D6D77" w14:textId="39CEAE0F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  <w:gridSpan w:val="8"/>
          </w:tcPr>
          <w:p w14:paraId="22318E19" w14:textId="25299F51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Рубежный контроль</w:t>
            </w:r>
          </w:p>
        </w:tc>
        <w:tc>
          <w:tcPr>
            <w:tcW w:w="6821" w:type="dxa"/>
            <w:gridSpan w:val="13"/>
          </w:tcPr>
          <w:p w14:paraId="15A1835F" w14:textId="77777777" w:rsidR="000A5742" w:rsidRPr="007D22CC" w:rsidRDefault="000A5742" w:rsidP="000A5742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 xml:space="preserve">70% </w:t>
            </w:r>
          </w:p>
          <w:p w14:paraId="4A8E6FC7" w14:textId="157DC955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(</w:t>
            </w:r>
            <w:r w:rsidRPr="007D22CC">
              <w:rPr>
                <w:rFonts w:ascii="Times New Roman" w:hAnsi="Times New Roman" w:cs="Times New Roman"/>
              </w:rPr>
              <w:t xml:space="preserve">1-й этап – </w:t>
            </w:r>
            <w:r w:rsidRPr="007D22CC">
              <w:rPr>
                <w:rFonts w:ascii="Times New Roman" w:hAnsi="Times New Roman" w:cs="Times New Roman"/>
                <w:lang w:val="kk-KZ"/>
              </w:rPr>
              <w:t>т</w:t>
            </w:r>
            <w:r w:rsidRPr="007D22CC">
              <w:rPr>
                <w:rFonts w:ascii="Times New Roman" w:hAnsi="Times New Roman" w:cs="Times New Roman"/>
              </w:rPr>
              <w:t xml:space="preserve">естирование по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на понимание и применение - 40%;</w:t>
            </w:r>
          </w:p>
          <w:p w14:paraId="62250DA7" w14:textId="55630B0B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2-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7D22CC">
              <w:rPr>
                <w:rFonts w:ascii="Times New Roman" w:hAnsi="Times New Roman" w:cs="Times New Roman"/>
              </w:rPr>
              <w:t xml:space="preserve">- </w:t>
            </w:r>
            <w:r w:rsidRPr="007D22CC">
              <w:rPr>
                <w:rFonts w:ascii="Times New Roman" w:hAnsi="Times New Roman" w:cs="Times New Roman"/>
                <w:lang w:val="kk-KZ"/>
              </w:rPr>
              <w:t>мини клинический экзамен (</w:t>
            </w:r>
            <w:r w:rsidRPr="007D22CC">
              <w:rPr>
                <w:rFonts w:ascii="Times New Roman" w:hAnsi="Times New Roman" w:cs="Times New Roman"/>
                <w:lang w:val="en-US"/>
              </w:rPr>
              <w:t>MiniCex</w:t>
            </w:r>
            <w:r w:rsidRPr="007D22CC">
              <w:rPr>
                <w:rFonts w:ascii="Times New Roman" w:hAnsi="Times New Roman" w:cs="Times New Roman"/>
              </w:rPr>
              <w:t>) - 60%)</w:t>
            </w:r>
          </w:p>
        </w:tc>
      </w:tr>
      <w:tr w:rsidR="007D22CC" w:rsidRPr="007D22CC" w14:paraId="03E7AB4B" w14:textId="77777777" w:rsidTr="005501FF">
        <w:trPr>
          <w:gridAfter w:val="1"/>
          <w:wAfter w:w="106" w:type="dxa"/>
          <w:trHeight w:val="151"/>
        </w:trPr>
        <w:tc>
          <w:tcPr>
            <w:tcW w:w="3138" w:type="dxa"/>
            <w:gridSpan w:val="10"/>
          </w:tcPr>
          <w:p w14:paraId="6DA6510C" w14:textId="3201F2FC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  <w:b/>
                <w:bCs/>
              </w:rPr>
              <w:t>Итого РК1</w:t>
            </w:r>
          </w:p>
        </w:tc>
        <w:tc>
          <w:tcPr>
            <w:tcW w:w="6821" w:type="dxa"/>
            <w:gridSpan w:val="13"/>
          </w:tcPr>
          <w:p w14:paraId="5E4E7B93" w14:textId="3C3DBC4E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  <w:lang w:val="en-US"/>
              </w:rPr>
              <w:t xml:space="preserve">20 + 10 + 70 = </w:t>
            </w:r>
            <w:r w:rsidRPr="007D22CC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7D22CC" w:rsidRPr="007D22CC" w14:paraId="441A9603" w14:textId="77777777" w:rsidTr="005501FF">
        <w:trPr>
          <w:gridAfter w:val="2"/>
          <w:wAfter w:w="121" w:type="dxa"/>
          <w:trHeight w:val="151"/>
        </w:trPr>
        <w:tc>
          <w:tcPr>
            <w:tcW w:w="567" w:type="dxa"/>
          </w:tcPr>
          <w:p w14:paraId="69A31D82" w14:textId="06CE5C42" w:rsidR="000A5742" w:rsidRPr="007D22CC" w:rsidRDefault="0028219F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6" w:type="dxa"/>
            <w:gridSpan w:val="8"/>
          </w:tcPr>
          <w:p w14:paraId="01D84C41" w14:textId="6C270C3B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История болезни</w:t>
            </w:r>
          </w:p>
        </w:tc>
        <w:tc>
          <w:tcPr>
            <w:tcW w:w="6821" w:type="dxa"/>
            <w:gridSpan w:val="13"/>
          </w:tcPr>
          <w:p w14:paraId="7F892C80" w14:textId="0DD3441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7D22CC" w:rsidRPr="007D22CC" w14:paraId="57F0D459" w14:textId="77777777" w:rsidTr="005501FF">
        <w:trPr>
          <w:gridAfter w:val="2"/>
          <w:wAfter w:w="121" w:type="dxa"/>
          <w:trHeight w:val="151"/>
        </w:trPr>
        <w:tc>
          <w:tcPr>
            <w:tcW w:w="567" w:type="dxa"/>
          </w:tcPr>
          <w:p w14:paraId="0141B929" w14:textId="530BF036" w:rsidR="000A5742" w:rsidRPr="007D22CC" w:rsidRDefault="0028219F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6" w:type="dxa"/>
            <w:gridSpan w:val="8"/>
          </w:tcPr>
          <w:p w14:paraId="476DA005" w14:textId="124EF230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СРС</w:t>
            </w:r>
          </w:p>
        </w:tc>
        <w:tc>
          <w:tcPr>
            <w:tcW w:w="6821" w:type="dxa"/>
            <w:gridSpan w:val="13"/>
          </w:tcPr>
          <w:p w14:paraId="53A0B948" w14:textId="687F50D0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7D22CC" w:rsidRPr="007D22CC" w14:paraId="64E3E240" w14:textId="77777777" w:rsidTr="005501FF">
        <w:trPr>
          <w:gridAfter w:val="2"/>
          <w:wAfter w:w="121" w:type="dxa"/>
          <w:trHeight w:val="151"/>
        </w:trPr>
        <w:tc>
          <w:tcPr>
            <w:tcW w:w="567" w:type="dxa"/>
          </w:tcPr>
          <w:p w14:paraId="19B8CF4D" w14:textId="6154B3EF" w:rsidR="000A5742" w:rsidRPr="007D22CC" w:rsidRDefault="0028219F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6" w:type="dxa"/>
            <w:gridSpan w:val="8"/>
          </w:tcPr>
          <w:p w14:paraId="225D4121" w14:textId="1E64D09C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Рубежный контроль</w:t>
            </w:r>
          </w:p>
        </w:tc>
        <w:tc>
          <w:tcPr>
            <w:tcW w:w="6821" w:type="dxa"/>
            <w:gridSpan w:val="13"/>
          </w:tcPr>
          <w:p w14:paraId="689239E0" w14:textId="77777777" w:rsidR="000A5742" w:rsidRPr="007D22CC" w:rsidRDefault="000A5742" w:rsidP="000A5742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 xml:space="preserve">70% </w:t>
            </w:r>
          </w:p>
          <w:p w14:paraId="004521E9" w14:textId="70397D8B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(</w:t>
            </w:r>
            <w:r w:rsidRPr="007D22CC">
              <w:rPr>
                <w:rFonts w:ascii="Times New Roman" w:hAnsi="Times New Roman" w:cs="Times New Roman"/>
              </w:rPr>
              <w:t xml:space="preserve">1-й этап – </w:t>
            </w:r>
            <w:r w:rsidRPr="007D22CC">
              <w:rPr>
                <w:rFonts w:ascii="Times New Roman" w:hAnsi="Times New Roman" w:cs="Times New Roman"/>
                <w:lang w:val="kk-KZ"/>
              </w:rPr>
              <w:t>т</w:t>
            </w:r>
            <w:r w:rsidRPr="007D22CC">
              <w:rPr>
                <w:rFonts w:ascii="Times New Roman" w:hAnsi="Times New Roman" w:cs="Times New Roman"/>
              </w:rPr>
              <w:t xml:space="preserve">естирование по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на понимание и применение - 40%;</w:t>
            </w:r>
          </w:p>
          <w:p w14:paraId="6E985438" w14:textId="6EDCD3AC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2-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7D22CC">
              <w:rPr>
                <w:rFonts w:ascii="Times New Roman" w:hAnsi="Times New Roman" w:cs="Times New Roman"/>
              </w:rPr>
              <w:t xml:space="preserve">- </w:t>
            </w:r>
            <w:r w:rsidRPr="007D22CC">
              <w:rPr>
                <w:rFonts w:ascii="Times New Roman" w:hAnsi="Times New Roman" w:cs="Times New Roman"/>
                <w:lang w:val="kk-KZ"/>
              </w:rPr>
              <w:t>мини клинический экзамен (</w:t>
            </w:r>
            <w:r w:rsidRPr="007D22CC">
              <w:rPr>
                <w:rFonts w:ascii="Times New Roman" w:hAnsi="Times New Roman" w:cs="Times New Roman"/>
                <w:lang w:val="en-US"/>
              </w:rPr>
              <w:t>MiniCex</w:t>
            </w:r>
            <w:r w:rsidRPr="007D22CC">
              <w:rPr>
                <w:rFonts w:ascii="Times New Roman" w:hAnsi="Times New Roman" w:cs="Times New Roman"/>
              </w:rPr>
              <w:t>) - 60%)</w:t>
            </w:r>
          </w:p>
        </w:tc>
      </w:tr>
      <w:tr w:rsidR="007D22CC" w:rsidRPr="007D22CC" w14:paraId="2E0DDED8" w14:textId="77777777" w:rsidTr="005501FF">
        <w:trPr>
          <w:gridAfter w:val="1"/>
          <w:wAfter w:w="106" w:type="dxa"/>
          <w:trHeight w:val="151"/>
        </w:trPr>
        <w:tc>
          <w:tcPr>
            <w:tcW w:w="3138" w:type="dxa"/>
            <w:gridSpan w:val="10"/>
            <w:vAlign w:val="center"/>
          </w:tcPr>
          <w:p w14:paraId="01585761" w14:textId="5E0A9FCB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  <w:b/>
                <w:bCs/>
              </w:rPr>
              <w:t>Итого РК2</w:t>
            </w:r>
          </w:p>
        </w:tc>
        <w:tc>
          <w:tcPr>
            <w:tcW w:w="6821" w:type="dxa"/>
            <w:gridSpan w:val="13"/>
          </w:tcPr>
          <w:p w14:paraId="351CD46B" w14:textId="4AEDC940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  <w:lang w:val="en-US"/>
              </w:rPr>
              <w:t xml:space="preserve">20 + 10 + 70 = </w:t>
            </w:r>
            <w:r w:rsidRPr="007D22CC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7D22CC" w:rsidRPr="007D22CC" w14:paraId="0D389798" w14:textId="77777777" w:rsidTr="005501FF">
        <w:trPr>
          <w:gridAfter w:val="2"/>
          <w:wAfter w:w="121" w:type="dxa"/>
          <w:trHeight w:val="151"/>
        </w:trPr>
        <w:tc>
          <w:tcPr>
            <w:tcW w:w="567" w:type="dxa"/>
          </w:tcPr>
          <w:p w14:paraId="4BB8B084" w14:textId="533B8653" w:rsidR="000A5742" w:rsidRPr="007D22CC" w:rsidRDefault="0028219F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6" w:type="dxa"/>
            <w:gridSpan w:val="8"/>
          </w:tcPr>
          <w:p w14:paraId="6C79236F" w14:textId="4582CDB3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6821" w:type="dxa"/>
            <w:gridSpan w:val="13"/>
          </w:tcPr>
          <w:p w14:paraId="64745243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2 этапа:</w:t>
            </w:r>
          </w:p>
          <w:p w14:paraId="5D84CB06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1-й этап – </w:t>
            </w:r>
            <w:r w:rsidRPr="007D22CC">
              <w:rPr>
                <w:rFonts w:ascii="Times New Roman" w:hAnsi="Times New Roman" w:cs="Times New Roman"/>
                <w:lang w:val="kk-KZ"/>
              </w:rPr>
              <w:t>т</w:t>
            </w:r>
            <w:r w:rsidRPr="007D22CC">
              <w:rPr>
                <w:rFonts w:ascii="Times New Roman" w:hAnsi="Times New Roman" w:cs="Times New Roman"/>
              </w:rPr>
              <w:t xml:space="preserve">естирование по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на понимание и применение - 40%</w:t>
            </w:r>
          </w:p>
          <w:p w14:paraId="7E513A5A" w14:textId="4A6D9A98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2-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7D22CC">
              <w:rPr>
                <w:rFonts w:ascii="Times New Roman" w:hAnsi="Times New Roman" w:cs="Times New Roman"/>
              </w:rPr>
              <w:t>–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ОСКЭ</w:t>
            </w:r>
            <w:r w:rsidRPr="007D22CC">
              <w:rPr>
                <w:rFonts w:ascii="Times New Roman" w:hAnsi="Times New Roman" w:cs="Times New Roman"/>
              </w:rPr>
              <w:t xml:space="preserve"> - 60%</w:t>
            </w:r>
          </w:p>
        </w:tc>
      </w:tr>
      <w:tr w:rsidR="007D22CC" w:rsidRPr="007D22CC" w14:paraId="32EB3ED9" w14:textId="77777777" w:rsidTr="005501FF">
        <w:trPr>
          <w:gridAfter w:val="2"/>
          <w:wAfter w:w="121" w:type="dxa"/>
          <w:trHeight w:val="151"/>
        </w:trPr>
        <w:tc>
          <w:tcPr>
            <w:tcW w:w="567" w:type="dxa"/>
          </w:tcPr>
          <w:p w14:paraId="31CD91F7" w14:textId="158CBF0D" w:rsidR="000A5742" w:rsidRPr="007D22CC" w:rsidRDefault="0028219F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6" w:type="dxa"/>
            <w:gridSpan w:val="8"/>
          </w:tcPr>
          <w:p w14:paraId="2A54EC83" w14:textId="77777777" w:rsidR="000A5742" w:rsidRPr="007D22CC" w:rsidRDefault="000A5742" w:rsidP="000A5742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  <w:b/>
                <w:bCs/>
              </w:rPr>
              <w:t>Финальная оценка:</w:t>
            </w:r>
            <w:r w:rsidRPr="007D22CC">
              <w:rPr>
                <w:rFonts w:ascii="Times New Roman" w:eastAsia="Times New Roman" w:hAnsi="Times New Roman" w:cs="Times New Roman"/>
              </w:rPr>
              <w:t> </w:t>
            </w:r>
          </w:p>
          <w:p w14:paraId="714DEB87" w14:textId="005EE952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1" w:type="dxa"/>
            <w:gridSpan w:val="13"/>
          </w:tcPr>
          <w:p w14:paraId="77BA0CFD" w14:textId="77777777" w:rsidR="000A5742" w:rsidRPr="007D22CC" w:rsidRDefault="000A5742" w:rsidP="000A5742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 xml:space="preserve">ОРД 60% + Экзамен 40% </w:t>
            </w:r>
          </w:p>
          <w:p w14:paraId="5C60CB17" w14:textId="77777777" w:rsidR="000A5742" w:rsidRPr="007D22CC" w:rsidRDefault="000A5742" w:rsidP="000A5742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5FA0BD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 New Roman" w:hAnsi="Times New Roman" w:cs="Times New Roman"/>
              </w:rPr>
              <w:t>(</w:t>
            </w:r>
            <w:r w:rsidRPr="007D22CC">
              <w:rPr>
                <w:rFonts w:ascii="Times New Roman" w:hAnsi="Times New Roman" w:cs="Times New Roman"/>
              </w:rPr>
              <w:t xml:space="preserve">1-й этап – </w:t>
            </w:r>
            <w:r w:rsidRPr="007D22CC">
              <w:rPr>
                <w:rFonts w:ascii="Times New Roman" w:hAnsi="Times New Roman" w:cs="Times New Roman"/>
                <w:lang w:val="kk-KZ"/>
              </w:rPr>
              <w:t>т</w:t>
            </w:r>
            <w:r w:rsidRPr="007D22CC">
              <w:rPr>
                <w:rFonts w:ascii="Times New Roman" w:hAnsi="Times New Roman" w:cs="Times New Roman"/>
              </w:rPr>
              <w:t xml:space="preserve">естирование по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на понимание и применение - 40%; </w:t>
            </w:r>
          </w:p>
          <w:p w14:paraId="555181BE" w14:textId="085C135E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2-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7D22CC">
              <w:rPr>
                <w:rFonts w:ascii="Times New Roman" w:hAnsi="Times New Roman" w:cs="Times New Roman"/>
              </w:rPr>
              <w:t>–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ОСКЭ</w:t>
            </w:r>
            <w:r w:rsidRPr="007D22CC">
              <w:rPr>
                <w:rFonts w:ascii="Times New Roman" w:hAnsi="Times New Roman" w:cs="Times New Roman"/>
              </w:rPr>
              <w:t xml:space="preserve"> - 60%)</w:t>
            </w:r>
          </w:p>
        </w:tc>
      </w:tr>
      <w:tr w:rsidR="007D22CC" w:rsidRPr="007D22CC" w14:paraId="10D17795" w14:textId="77777777" w:rsidTr="005501FF">
        <w:trPr>
          <w:gridAfter w:val="2"/>
          <w:wAfter w:w="121" w:type="dxa"/>
        </w:trPr>
        <w:tc>
          <w:tcPr>
            <w:tcW w:w="567" w:type="dxa"/>
            <w:shd w:val="clear" w:color="auto" w:fill="DEEAF6" w:themeFill="accent5" w:themeFillTint="33"/>
          </w:tcPr>
          <w:p w14:paraId="74879E73" w14:textId="538A0108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10.</w:t>
            </w:r>
            <w:r w:rsidR="0028219F" w:rsidRPr="007D22CC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9377" w:type="dxa"/>
            <w:gridSpan w:val="21"/>
            <w:shd w:val="clear" w:color="auto" w:fill="DEEAF6" w:themeFill="accent5" w:themeFillTint="33"/>
          </w:tcPr>
          <w:p w14:paraId="026C3CBC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  <w:p w14:paraId="74C3A658" w14:textId="2901D67A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22CC" w:rsidRPr="007D22CC" w14:paraId="17D49B97" w14:textId="77777777" w:rsidTr="005501FF">
        <w:trPr>
          <w:gridAfter w:val="1"/>
          <w:wAfter w:w="106" w:type="dxa"/>
          <w:trHeight w:val="151"/>
        </w:trPr>
        <w:tc>
          <w:tcPr>
            <w:tcW w:w="1432" w:type="dxa"/>
            <w:gridSpan w:val="4"/>
          </w:tcPr>
          <w:p w14:paraId="2CAA69FB" w14:textId="3DCD6AF5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  <w:b/>
                <w:bCs/>
              </w:rPr>
              <w:t>Оценка по буквенной системе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0C316F49" w14:textId="77777777" w:rsidR="000A5742" w:rsidRPr="007D22CC" w:rsidRDefault="000A5742" w:rsidP="000A5742">
            <w:pPr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Цифровой </w:t>
            </w:r>
          </w:p>
          <w:p w14:paraId="46068A8B" w14:textId="79F6CD5D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  <w:b/>
                <w:bCs/>
              </w:rPr>
              <w:t>эквивалент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7B3D4E6E" w14:textId="77777777" w:rsidR="000A5742" w:rsidRPr="007D22CC" w:rsidRDefault="000A5742" w:rsidP="000A5742">
            <w:pPr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Баллы </w:t>
            </w:r>
          </w:p>
          <w:p w14:paraId="20B09DC0" w14:textId="2FD54C4E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  <w:b/>
                <w:bCs/>
              </w:rPr>
              <w:t>(% содержание)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37EEE342" w14:textId="77777777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Описание оценки </w:t>
            </w:r>
          </w:p>
          <w:p w14:paraId="5121C6CE" w14:textId="114C51E8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7D22CC" w:rsidRPr="007D22CC" w14:paraId="3511BAF0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7234676A" w14:textId="5639EB49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А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1BE63558" w14:textId="07043BCB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4,0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5F7038E1" w14:textId="4876A048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95-100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41AD6BEA" w14:textId="0DCE4412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Отлично. </w:t>
            </w:r>
            <w:r w:rsidRPr="007D22CC">
              <w:rPr>
                <w:rFonts w:ascii="Times New Roman" w:hAnsi="Times New Roman" w:cs="Times New Roman"/>
              </w:rPr>
              <w:t>Превосходит самые высокие стандарты задания.</w:t>
            </w:r>
          </w:p>
        </w:tc>
      </w:tr>
      <w:tr w:rsidR="007D22CC" w:rsidRPr="007D22CC" w14:paraId="3FFBED03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420A962B" w14:textId="09EFB337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А-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66263D04" w14:textId="4BBAFC47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3,67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2B2FD8F9" w14:textId="5F6D0B94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90-94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043D553E" w14:textId="3D16312B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Отлично. </w:t>
            </w:r>
            <w:r w:rsidRPr="007D22CC">
              <w:rPr>
                <w:rFonts w:ascii="Times New Roman" w:hAnsi="Times New Roman" w:cs="Times New Roman"/>
              </w:rPr>
              <w:t>Соответствует самым высоким стандартам задания.</w:t>
            </w:r>
          </w:p>
        </w:tc>
      </w:tr>
      <w:tr w:rsidR="007D22CC" w:rsidRPr="007D22CC" w14:paraId="03447D41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1D73639E" w14:textId="75621A28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В+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30999733" w14:textId="4F92783A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3,33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6EC1607D" w14:textId="411B211C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85-89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0B9F8F2E" w14:textId="1769152B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Хорошо.</w:t>
            </w:r>
            <w:r w:rsidRPr="007D22CC">
              <w:rPr>
                <w:rFonts w:ascii="Times New Roman" w:hAnsi="Times New Roman" w:cs="Times New Roman"/>
              </w:rPr>
              <w:t xml:space="preserve"> Очень хорошо. Соответствует высоким стандартам задания.</w:t>
            </w:r>
          </w:p>
        </w:tc>
      </w:tr>
      <w:tr w:rsidR="007D22CC" w:rsidRPr="007D22CC" w14:paraId="1C0ABA98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49C96695" w14:textId="48D2196C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В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5B1F9FD0" w14:textId="3F260D71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3,0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4E713BF8" w14:textId="31DE6D49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80-84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69166AC3" w14:textId="3BE669BA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Хорошо. </w:t>
            </w:r>
            <w:r w:rsidRPr="007D22CC">
              <w:rPr>
                <w:rFonts w:ascii="Times New Roman" w:hAnsi="Times New Roman" w:cs="Times New Roman"/>
              </w:rPr>
              <w:t>Соответствует большинству стандартов задания.</w:t>
            </w:r>
          </w:p>
        </w:tc>
      </w:tr>
      <w:tr w:rsidR="007D22CC" w:rsidRPr="007D22CC" w14:paraId="04B3A8DB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09B03717" w14:textId="3D135D11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В-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7BF4ACA4" w14:textId="2AE61CF5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2,67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483E2D58" w14:textId="58F1BD4B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75-79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145E6775" w14:textId="51932A51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Хорошо. </w:t>
            </w:r>
            <w:r w:rsidRPr="007D22CC">
              <w:rPr>
                <w:rFonts w:ascii="Times New Roman" w:hAnsi="Times New Roman" w:cs="Times New Roman"/>
              </w:rPr>
              <w:t>Более чем достаточно. Показывает некоторое разумное владение материалом.</w:t>
            </w:r>
          </w:p>
        </w:tc>
      </w:tr>
      <w:tr w:rsidR="007D22CC" w:rsidRPr="007D22CC" w14:paraId="0BFA15C5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3BDF1DE0" w14:textId="4CF7BB5D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С+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365CE6E2" w14:textId="56DBC5CF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2,33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7989EFB7" w14:textId="48408D09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70-74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17BAE99C" w14:textId="77777777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Хорошо. </w:t>
            </w:r>
            <w:r w:rsidRPr="007D22CC">
              <w:rPr>
                <w:rFonts w:ascii="Times New Roman" w:hAnsi="Times New Roman" w:cs="Times New Roman"/>
              </w:rPr>
              <w:t>Приемлемо.</w:t>
            </w:r>
          </w:p>
          <w:p w14:paraId="3BBE3B6A" w14:textId="233DDFAE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</w:rPr>
              <w:t xml:space="preserve"> Соответствует основным стандартам задания.</w:t>
            </w:r>
          </w:p>
        </w:tc>
      </w:tr>
      <w:tr w:rsidR="007D22CC" w:rsidRPr="007D22CC" w14:paraId="466533EF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42788787" w14:textId="6F6F6F41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С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6D811BC0" w14:textId="210BFA6A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2,0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24F42BCC" w14:textId="63927A44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65-69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4640FE36" w14:textId="7D05083F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Удовлетворительно. </w:t>
            </w:r>
            <w:r w:rsidRPr="007D22CC">
              <w:rPr>
                <w:rFonts w:ascii="Times New Roman" w:hAnsi="Times New Roman" w:cs="Times New Roman"/>
              </w:rPr>
              <w:t>Приемлемо. Соответствует некоторым основным стандартам задания.</w:t>
            </w:r>
          </w:p>
        </w:tc>
      </w:tr>
      <w:tr w:rsidR="007D22CC" w:rsidRPr="007D22CC" w14:paraId="4A142F21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2AF26199" w14:textId="056960AB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С-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46C91561" w14:textId="36AE2B0E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1,67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2F96ED7F" w14:textId="52B694FF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60-64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4C21DC7B" w14:textId="451A5797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Удовлетворительно. </w:t>
            </w:r>
            <w:r w:rsidRPr="007D22CC">
              <w:rPr>
                <w:rFonts w:ascii="Times New Roman" w:hAnsi="Times New Roman" w:cs="Times New Roman"/>
              </w:rPr>
              <w:t>Приемлемо. Соответствует некоторым основным стандартам задания.</w:t>
            </w:r>
          </w:p>
        </w:tc>
      </w:tr>
      <w:tr w:rsidR="007D22CC" w:rsidRPr="007D22CC" w14:paraId="44159E27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536E9676" w14:textId="417EDD78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D+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4F3C2856" w14:textId="3B030E79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1,33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548F170A" w14:textId="7F4F158A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55-59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4E087A34" w14:textId="77777777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Удовлетворительно. </w:t>
            </w:r>
          </w:p>
          <w:p w14:paraId="1073C33C" w14:textId="1A30E172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</w:rPr>
              <w:t>Минимально приемлемо.</w:t>
            </w:r>
          </w:p>
        </w:tc>
      </w:tr>
      <w:tr w:rsidR="007D22CC" w:rsidRPr="007D22CC" w14:paraId="14D10A13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074F71FB" w14:textId="17FA4A51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D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11C9A033" w14:textId="7801D093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1,0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0DD469A7" w14:textId="78AB9EB8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50-54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5BF7E8FB" w14:textId="77777777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Удовлетворительно. </w:t>
            </w:r>
          </w:p>
          <w:p w14:paraId="28E5D960" w14:textId="3058DBE0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</w:rPr>
              <w:t>Минимально приемлемо. Самый низкий уровень знаний и выполнения задания.</w:t>
            </w:r>
          </w:p>
        </w:tc>
      </w:tr>
      <w:tr w:rsidR="007D22CC" w:rsidRPr="007D22CC" w14:paraId="163EF3CD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53E4F843" w14:textId="6AF4FAD8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FX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3A5557D5" w14:textId="53481000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0,5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12151030" w14:textId="0E9AC09F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25-49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4E6B6A06" w14:textId="77777777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Неудовлетворительно. </w:t>
            </w:r>
          </w:p>
          <w:p w14:paraId="4D1ABFDA" w14:textId="56F9F651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</w:rPr>
              <w:t>Минимально приемлемо.</w:t>
            </w:r>
          </w:p>
        </w:tc>
      </w:tr>
      <w:tr w:rsidR="007D22CC" w:rsidRPr="007D22CC" w14:paraId="05E5D1E9" w14:textId="77777777" w:rsidTr="005501FF">
        <w:trPr>
          <w:gridAfter w:val="1"/>
          <w:wAfter w:w="106" w:type="dxa"/>
          <w:trHeight w:val="150"/>
        </w:trPr>
        <w:tc>
          <w:tcPr>
            <w:tcW w:w="1432" w:type="dxa"/>
            <w:gridSpan w:val="4"/>
          </w:tcPr>
          <w:p w14:paraId="01D5E9D3" w14:textId="61DC4776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F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</w:tcPr>
          <w:p w14:paraId="76915E3C" w14:textId="5AAE6071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0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9"/>
          </w:tcPr>
          <w:p w14:paraId="0677FC87" w14:textId="6EB6C270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Style w:val="normaltextrun"/>
                <w:rFonts w:ascii="Times New Roman" w:hAnsi="Times New Roman" w:cs="Times New Roman"/>
              </w:rPr>
              <w:t>0-24</w:t>
            </w:r>
            <w:r w:rsidRPr="007D22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6"/>
          </w:tcPr>
          <w:p w14:paraId="726BE5B9" w14:textId="77777777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Неудовлетворительно. </w:t>
            </w:r>
          </w:p>
          <w:p w14:paraId="441F755A" w14:textId="09CF57E7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</w:rPr>
              <w:t>Очень низкая продуктивность.</w:t>
            </w:r>
          </w:p>
        </w:tc>
      </w:tr>
      <w:tr w:rsidR="007D22CC" w:rsidRPr="007D22CC" w14:paraId="3C67FBCB" w14:textId="77777777" w:rsidTr="005501FF">
        <w:trPr>
          <w:gridAfter w:val="1"/>
          <w:wAfter w:w="106" w:type="dxa"/>
        </w:trPr>
        <w:tc>
          <w:tcPr>
            <w:tcW w:w="1148" w:type="dxa"/>
            <w:gridSpan w:val="2"/>
          </w:tcPr>
          <w:p w14:paraId="67CE8C40" w14:textId="20DA3452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8811" w:type="dxa"/>
            <w:gridSpan w:val="21"/>
          </w:tcPr>
          <w:p w14:paraId="79E76058" w14:textId="3D38753A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Учебные ресурсы </w:t>
            </w:r>
            <w:r w:rsidRPr="007D22CC">
              <w:rPr>
                <w:rFonts w:ascii="Times New Roman" w:hAnsi="Times New Roman" w:cs="Times New Roman"/>
                <w:i/>
                <w:iCs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7D22CC" w:rsidRPr="007D22CC" w14:paraId="1E5BB5E4" w14:textId="77777777" w:rsidTr="005501FF">
        <w:trPr>
          <w:gridAfter w:val="3"/>
          <w:wAfter w:w="127" w:type="dxa"/>
          <w:trHeight w:val="72"/>
        </w:trPr>
        <w:tc>
          <w:tcPr>
            <w:tcW w:w="1716" w:type="dxa"/>
            <w:gridSpan w:val="5"/>
            <w:vMerge w:val="restart"/>
          </w:tcPr>
          <w:p w14:paraId="0F92279D" w14:textId="50295AAC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Литература</w:t>
            </w:r>
          </w:p>
          <w:p w14:paraId="69373E32" w14:textId="4B9AA541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16"/>
          </w:tcPr>
          <w:p w14:paraId="38BFF3C0" w14:textId="7850488F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Основная</w:t>
            </w:r>
          </w:p>
          <w:p w14:paraId="60BB2D9C" w14:textId="2327740C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Имеется</w:t>
            </w:r>
            <w:r w:rsidRPr="007D22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D22CC">
              <w:rPr>
                <w:rFonts w:ascii="Times New Roman" w:hAnsi="Times New Roman" w:cs="Times New Roman"/>
                <w:b/>
                <w:bCs/>
              </w:rPr>
              <w:t>в</w:t>
            </w:r>
            <w:r w:rsidRPr="007D22C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D22CC">
              <w:rPr>
                <w:rFonts w:ascii="Times New Roman" w:hAnsi="Times New Roman" w:cs="Times New Roman"/>
                <w:b/>
                <w:bCs/>
              </w:rPr>
              <w:t>библиотеке</w:t>
            </w:r>
          </w:p>
          <w:p w14:paraId="6172662A" w14:textId="36B4CBC2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tbl>
            <w:tblPr>
              <w:tblW w:w="8134" w:type="dxa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969"/>
              <w:gridCol w:w="870"/>
            </w:tblGrid>
            <w:tr w:rsidR="007D22CC" w:rsidRPr="007D22CC" w14:paraId="27ADCFE8" w14:textId="77777777" w:rsidTr="00FB6A6B">
              <w:trPr>
                <w:trHeight w:val="50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30319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D456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0C3A2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7D22CC" w:rsidRPr="007D22CC" w14:paraId="2B050457" w14:textId="77777777" w:rsidTr="00194115">
              <w:trPr>
                <w:trHeight w:val="438"/>
              </w:trPr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DB7A5" w14:textId="34ECF356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Nicholas J Talley, Brad Frankum &amp; David Currow. Essentials of Internal medicine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B0FE7" w14:textId="0809A84D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 xml:space="preserve">Elsevier. 3d edition, Chapter 8,9 p 153-228 – </w:t>
                  </w:r>
                  <w:r w:rsidRPr="007D22CC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1 </w:t>
                  </w:r>
                  <w:r w:rsidRPr="007D22CC">
                    <w:rPr>
                      <w:rFonts w:ascii="Times New Roman" w:hAnsi="Times New Roman" w:cs="Times New Roman"/>
                      <w:b/>
                      <w:bCs/>
                    </w:rPr>
                    <w:t>экземпляр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FE64" w14:textId="778EB698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7D22CC" w:rsidRPr="007D22CC" w14:paraId="6B082F26" w14:textId="77777777" w:rsidTr="00194115">
              <w:trPr>
                <w:trHeight w:val="198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BDB06" w14:textId="1F2E77B1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Rau, Ramesh R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E5DDC" w14:textId="18A4F583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 xml:space="preserve">Rau, Ramesh R. Clinical Cardiology :  Made Easy® / R. R. Rau, 2015. - 257 p. - </w:t>
                  </w:r>
                  <w:r w:rsidRPr="007D22CC">
                    <w:rPr>
                      <w:rFonts w:ascii="Times New Roman" w:hAnsi="Times New Roman" w:cs="Times New Roman"/>
                    </w:rPr>
                    <w:t>Текст</w:t>
                  </w: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 xml:space="preserve"> : </w:t>
                  </w:r>
                  <w:r w:rsidRPr="007D22CC">
                    <w:rPr>
                      <w:rFonts w:ascii="Times New Roman" w:hAnsi="Times New Roman" w:cs="Times New Roman"/>
                    </w:rPr>
                    <w:t>непосредственный</w:t>
                  </w: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36AE1" w14:textId="7D33C211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2015</w:t>
                  </w:r>
                </w:p>
              </w:tc>
            </w:tr>
            <w:tr w:rsidR="007D22CC" w:rsidRPr="007D22CC" w14:paraId="1C51291E" w14:textId="77777777" w:rsidTr="00194115">
              <w:trPr>
                <w:trHeight w:val="85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5877A" w14:textId="2B65E87A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С. К. Жауғашева, С. Б. Жәутікова, М. Т. Алиякпаров, М. М. Түсіпбекова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B5A45" w14:textId="1EB68ED1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Тірек-қимыл жүйесі модулі : оқулық / С. К. Жауғашева, С. Б. Жәутікова, М. Т. Алиякпаров, М. М. Түсіпбекова ; жауапты ред.: С. Б. Жәутікова, С. Б. Нұрсұлтанова ; серия ред. Р. С. Досмағамбетова, 2014. - 237, [3] б.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2C1C9" w14:textId="5603716C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2014</w:t>
                  </w:r>
                </w:p>
              </w:tc>
            </w:tr>
            <w:tr w:rsidR="007D22CC" w:rsidRPr="007D22CC" w14:paraId="4454246E" w14:textId="77777777" w:rsidTr="0099049C">
              <w:trPr>
                <w:trHeight w:val="1776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0A0E1" w14:textId="0DE8D254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Р. С. Досмағамбетова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8C069" w14:textId="65FA6875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Ішкі аурулар : оқулық : 2 томдық / жалпы ред. басқ. Р. С. Досмағамбетова ; жауапты ред. Л. Г. Тургунова ; ред. басқ.: В. С. Моисеев [және т.б.] ; қазақ тіл. ауд.: Ә. Р. Алина, Г. Ғ. Оспанова. 1-том, 2015. - 760, [1] б.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A72D6" w14:textId="37714F7D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2015</w:t>
                  </w:r>
                </w:p>
              </w:tc>
            </w:tr>
            <w:tr w:rsidR="007D22CC" w:rsidRPr="007D22CC" w14:paraId="1582BFF4" w14:textId="77777777" w:rsidTr="00E07F0E">
              <w:trPr>
                <w:trHeight w:val="1752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FEAE1" w14:textId="37D99DBC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Р. С. Досмағамбетова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2C375" w14:textId="2782EABD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Ішкі аурулар : оқулық : 2 томдық / жалпы ред. басқ. Р. С. Досмағамбетова ; жауапты ред. Л. Г. Тургунова ; ред. басқ.: В. С. Моисеев [және т.б.] ; қазақ тіл. ауд.: Ә. Р. Алина, Г. Ғ. Оспанова. 1-том, 2015. - 760, [1] б.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133F3" w14:textId="6F632F5F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2015</w:t>
                  </w:r>
                </w:p>
              </w:tc>
            </w:tr>
            <w:tr w:rsidR="007D22CC" w:rsidRPr="007D22CC" w14:paraId="63E92C4E" w14:textId="77777777" w:rsidTr="0099049C">
              <w:trPr>
                <w:trHeight w:val="264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4EC0CE" w14:textId="19C64825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Ахметов, Қайырғали Жәлелұлы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751EF" w14:textId="66CA845D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Ахметов, Қайырғали Жәлелұлы. Ішкі аурулар пропедевтикасы пәнінің клиникалық дәрістері : оқу құралы / Қ. Ж. Ахметов, 2018. - 265 б.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1F3961" w14:textId="0244C439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2018</w:t>
                  </w:r>
                </w:p>
              </w:tc>
            </w:tr>
            <w:tr w:rsidR="007D22CC" w:rsidRPr="007D22CC" w14:paraId="7B694DE1" w14:textId="77777777" w:rsidTr="00E07F0E">
              <w:trPr>
                <w:trHeight w:val="1188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45EE9" w14:textId="0661DFB8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П. П. Огурцов, В. Е. Дворников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9DBA6" w14:textId="02C59893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Неотложная кардиология : учеб. пособие / под ред.: П. П. Огурцов, В. Е. Дворников, 2020. - 262, [2] с.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C4253" w14:textId="722C0F8B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2020</w:t>
                  </w:r>
                </w:p>
              </w:tc>
            </w:tr>
            <w:tr w:rsidR="007D22CC" w:rsidRPr="007D22CC" w14:paraId="49CC774B" w14:textId="77777777" w:rsidTr="00194115">
              <w:trPr>
                <w:trHeight w:val="318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7DDD7" w14:textId="451555C6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Байдурин, Серик Амангельдинович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4E758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Байдурин, Серик Амангельдинович. Принципы диагностики заболеваний внутренних органов : учеб. пособие / С.</w:t>
                  </w:r>
                </w:p>
                <w:p w14:paraId="10053EC1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 xml:space="preserve"> А. Байдурин, Ф. К. Бекенова, 2015. - 207 с. - Текст : непосредственный.</w:t>
                  </w:r>
                </w:p>
                <w:p w14:paraId="0F2662E4" w14:textId="6B2BF28F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C79E0" w14:textId="3F18F9F5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2015</w:t>
                  </w:r>
                </w:p>
              </w:tc>
            </w:tr>
          </w:tbl>
          <w:p w14:paraId="456EAC90" w14:textId="77777777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59E2BA" w14:textId="3793B628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22CC" w:rsidRPr="007D22CC" w14:paraId="7C791297" w14:textId="77777777" w:rsidTr="005501FF">
        <w:trPr>
          <w:gridAfter w:val="3"/>
          <w:wAfter w:w="127" w:type="dxa"/>
          <w:trHeight w:val="72"/>
        </w:trPr>
        <w:tc>
          <w:tcPr>
            <w:tcW w:w="1716" w:type="dxa"/>
            <w:gridSpan w:val="5"/>
            <w:vMerge/>
          </w:tcPr>
          <w:p w14:paraId="16AB1275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2" w:type="dxa"/>
            <w:gridSpan w:val="16"/>
          </w:tcPr>
          <w:p w14:paraId="4082A877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1B1B64A" w14:textId="79AB2DF7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Дополнительная</w:t>
            </w:r>
          </w:p>
          <w:p w14:paraId="352C63FD" w14:textId="77777777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Имеется в библиотеке</w:t>
            </w:r>
          </w:p>
          <w:p w14:paraId="0304A6D3" w14:textId="77777777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7851" w:type="dxa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686"/>
              <w:gridCol w:w="870"/>
            </w:tblGrid>
            <w:tr w:rsidR="007D22CC" w:rsidRPr="007D22CC" w14:paraId="56A6B597" w14:textId="77777777" w:rsidTr="00A81A4D">
              <w:trPr>
                <w:trHeight w:val="50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08BD2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0E6B6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FA26C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7D22CC" w:rsidRPr="007D22CC" w14:paraId="253D94EC" w14:textId="77777777" w:rsidTr="006B4C06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A0650" w14:textId="081F5FCB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 xml:space="preserve">Muzdubayeva, Zhanna Ergalievna. Diagnosis and Principles of Treatment of Hematological Diseases : methodical guidance / Zh. E. Muzdubayeva, 2016. - 117, [1] p. - </w:t>
                  </w:r>
                  <w:r w:rsidRPr="007D22CC">
                    <w:rPr>
                      <w:rFonts w:ascii="Times New Roman" w:hAnsi="Times New Roman" w:cs="Times New Roman"/>
                    </w:rPr>
                    <w:t>Текст</w:t>
                  </w: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 xml:space="preserve"> : </w:t>
                  </w:r>
                  <w:r w:rsidRPr="007D22CC">
                    <w:rPr>
                      <w:rFonts w:ascii="Times New Roman" w:hAnsi="Times New Roman" w:cs="Times New Roman"/>
                    </w:rPr>
                    <w:t>непосредственный</w:t>
                  </w: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10D72" w14:textId="36E814B4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</w:tr>
            <w:tr w:rsidR="007D22CC" w:rsidRPr="007D22CC" w14:paraId="20CF383D" w14:textId="77777777" w:rsidTr="0099049C">
              <w:trPr>
                <w:trHeight w:val="186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D9F22" w14:textId="12573902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Ішкі аурулар кардиология модулі : оқулық / Л. К. Бадина, Н. Г. Малюченко, Ф. У. Нильдибаева, Г. Г. Оспанова ; серия ред. Р. С. Досмагамбетова ; [жауапты ред.: Л. Г. Тургунова, Е. М. Ларюшина], 2016. - 239, [1] б. - Текст :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EBFC2" w14:textId="67B6EDCC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22CC">
                    <w:rPr>
                      <w:rFonts w:ascii="Times New Roman" w:hAnsi="Times New Roman" w:cs="Times New Roman"/>
                      <w:lang w:val="kk-KZ"/>
                    </w:rPr>
                    <w:t>2016</w:t>
                  </w:r>
                </w:p>
              </w:tc>
            </w:tr>
            <w:tr w:rsidR="007D22CC" w:rsidRPr="007D22CC" w14:paraId="2A6C41F6" w14:textId="77777777" w:rsidTr="00E07F0E">
              <w:trPr>
                <w:trHeight w:val="1080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3FF5F" w14:textId="426F72E0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Ішкі аурулар Гематология модулі : оқулық / Л. Г. Тургунова, Е. М. Ларюшина, Н. С. Умбеталина [және т.б.] ; серия ред. Р. С. Досмагамбетова ; [жауапты ред.: Л. Г. Тургунова, Е. М. Ларюшина], 2016. - 239, [1] б.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89516" w14:textId="56D64F09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22CC">
                    <w:rPr>
                      <w:rFonts w:ascii="Times New Roman" w:hAnsi="Times New Roman" w:cs="Times New Roman"/>
                      <w:lang w:val="kk-KZ"/>
                    </w:rPr>
                    <w:t>2016</w:t>
                  </w:r>
                </w:p>
              </w:tc>
            </w:tr>
            <w:tr w:rsidR="007D22CC" w:rsidRPr="007D22CC" w14:paraId="536B7E14" w14:textId="77777777" w:rsidTr="00E07F0E">
              <w:trPr>
                <w:trHeight w:val="180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40283" w14:textId="513E5708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Кишкун, Алексей Алексеевич. Клиникалық лабораториялық диагностика : оқу құралы / А. А. Кишкун ; қазақ тіл., жауапты ред. А. Ж. Сейтембетова, 2017. - 957, [2] б.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13F06" w14:textId="7E055100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22CC">
                    <w:rPr>
                      <w:rFonts w:ascii="Times New Roman" w:hAnsi="Times New Roman" w:cs="Times New Roman"/>
                      <w:lang w:val="kk-KZ"/>
                    </w:rPr>
                    <w:t>2017</w:t>
                  </w:r>
                </w:p>
              </w:tc>
            </w:tr>
            <w:tr w:rsidR="007D22CC" w:rsidRPr="007D22CC" w14:paraId="6E809000" w14:textId="77777777" w:rsidTr="00E07F0E">
              <w:trPr>
                <w:trHeight w:val="204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A2B08" w14:textId="16A1523C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Кишкун, Алексей Алексеевич. Клиническая лабораторная диагностика : учеб. пособие / А. А. Кишкун, 2019. - 996, [2] с. - Текст : непосредственный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1993D" w14:textId="74CB5DB2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22CC">
                    <w:rPr>
                      <w:rFonts w:ascii="Times New Roman" w:hAnsi="Times New Roman" w:cs="Times New Roman"/>
                      <w:lang w:val="kk-KZ"/>
                    </w:rPr>
                    <w:t>2019</w:t>
                  </w:r>
                </w:p>
              </w:tc>
            </w:tr>
            <w:tr w:rsidR="007D22CC" w:rsidRPr="007D22CC" w14:paraId="7297E6E8" w14:textId="77777777" w:rsidTr="00E07F0E">
              <w:trPr>
                <w:trHeight w:val="804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27F36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Дифференциальная диагностика внутренних болезней / Российское научное медицинское общество терапевтов, 2018. - 927, [1] с. - Текст : непосредственный.</w:t>
                  </w:r>
                </w:p>
                <w:p w14:paraId="3F6B1931" w14:textId="2D0167A9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23B41" w14:textId="49AEBFEA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22CC">
                    <w:rPr>
                      <w:rFonts w:ascii="Times New Roman" w:hAnsi="Times New Roman" w:cs="Times New Roman"/>
                      <w:lang w:val="kk-KZ"/>
                    </w:rPr>
                    <w:t>2018</w:t>
                  </w:r>
                </w:p>
              </w:tc>
            </w:tr>
            <w:tr w:rsidR="007D22CC" w:rsidRPr="007D22CC" w14:paraId="1A1BA9CE" w14:textId="77777777" w:rsidTr="006B4C06">
              <w:trPr>
                <w:trHeight w:val="196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C710D" w14:textId="67B751AF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Косарев, Владислав Васильевич. Клиническая фармакология и рациональная фармакотерапия : учеб. пособие / В. В. Косарев, С. А. Бабанов, 2019. - 235, [1] с.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9BE71" w14:textId="690D7573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7D22CC">
                    <w:rPr>
                      <w:rFonts w:ascii="Times New Roman" w:hAnsi="Times New Roman" w:cs="Times New Roman"/>
                      <w:lang w:val="kk-KZ"/>
                    </w:rPr>
                    <w:t>2019</w:t>
                  </w:r>
                </w:p>
              </w:tc>
            </w:tr>
          </w:tbl>
          <w:p w14:paraId="5742835B" w14:textId="77777777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0BE47B" w14:textId="063E14F2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Имеется на кафедре (ссылка на </w:t>
            </w:r>
            <w:r w:rsidRPr="007D22CC">
              <w:rPr>
                <w:rFonts w:ascii="Times New Roman" w:hAnsi="Times New Roman" w:cs="Times New Roman"/>
                <w:b/>
                <w:bCs/>
                <w:lang w:val="en-US"/>
              </w:rPr>
              <w:t>Classroom</w:t>
            </w:r>
            <w:r w:rsidRPr="007D22CC">
              <w:rPr>
                <w:rFonts w:ascii="Times New Roman" w:hAnsi="Times New Roman" w:cs="Times New Roman"/>
                <w:b/>
                <w:bCs/>
              </w:rPr>
              <w:t>)</w:t>
            </w:r>
          </w:p>
          <w:tbl>
            <w:tblPr>
              <w:tblW w:w="7831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4394"/>
              <w:gridCol w:w="850"/>
            </w:tblGrid>
            <w:tr w:rsidR="007D22CC" w:rsidRPr="007D22CC" w14:paraId="1F8277CE" w14:textId="77777777" w:rsidTr="00A81A4D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F739E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36A0A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7BC00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7D22CC" w:rsidRPr="007D22CC" w14:paraId="0DA4FE10" w14:textId="77777777" w:rsidTr="00841EBA">
              <w:trPr>
                <w:trHeight w:val="667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5CFCB" w14:textId="53B1566B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Pr="007D22CC">
                    <w:rPr>
                      <w:rFonts w:ascii="Times New Roman" w:hAnsi="Times New Roman" w:cs="Times New Roman"/>
                    </w:rPr>
                    <w:t>. К. Жаугашева, М. Т. Алиякпаров, С. Б. Жәутікова және т.б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16001" w14:textId="3EA82E03" w:rsidR="000A5742" w:rsidRPr="007D22CC" w:rsidRDefault="001E0128" w:rsidP="001E012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«Кан түзуші жүйесі» модулі : модуль «Кроветворная система» : Интеірацияланған оқулық : казак және орыс тілдерінде /  — М .: Литтерра, 2014. — 288 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D0E96" w14:textId="3CB054C8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7D22CC" w:rsidRPr="007D22CC" w14:paraId="3BA8A975" w14:textId="77777777" w:rsidTr="00841EBA">
              <w:trPr>
                <w:trHeight w:val="56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3BC5C3" w14:textId="29D2CCDA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Calibri" w:hAnsi="Times New Roman" w:cs="Times New Roman"/>
                    </w:rPr>
                    <w:t>Кузник Б.И.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EB3DD" w14:textId="51404639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Calibri" w:hAnsi="Times New Roman" w:cs="Times New Roman"/>
                    </w:rPr>
                    <w:t>Клиническая гематология детского возраста.: учеб.пособие/М.: Вузоская книга , 2010 – 496 с.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E6FFF2" w14:textId="57E896F3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  <w:t>2010</w:t>
                  </w:r>
                </w:p>
              </w:tc>
            </w:tr>
            <w:tr w:rsidR="007D22CC" w:rsidRPr="007D22CC" w14:paraId="0D35B0AF" w14:textId="77777777" w:rsidTr="00841EBA">
              <w:trPr>
                <w:trHeight w:val="557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79B8E2" w14:textId="3AEB97AF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Андерсон, Ш.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B68599" w14:textId="41C84428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Атлас гематологии / Ш. Андерсон / Под ред. В.П. Сапрыкина. Пер. с англ. И.А. Поповой, В.П. Сапрыкина. — М.: Логосфера, 2007. — 608 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303412" w14:textId="0C5B29FA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2007</w:t>
                  </w:r>
                </w:p>
              </w:tc>
            </w:tr>
            <w:tr w:rsidR="007D22CC" w:rsidRPr="007D22CC" w14:paraId="2CB99D4C" w14:textId="77777777" w:rsidTr="0041571E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C7E1C5" w14:textId="7593C408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С.А. Волкова, Н.Н. Боровков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D2540" w14:textId="3D90C2F3" w:rsidR="000A5742" w:rsidRPr="007D22CC" w:rsidRDefault="001E0128" w:rsidP="001E012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Основы клинической гематологии: учебное пособие /. — Н. Новгород: Издательство Нижегородской гос. медицинской академии, 2013. — 400 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FAC431" w14:textId="2C19773C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  <w:t>2013</w:t>
                  </w:r>
                </w:p>
              </w:tc>
            </w:tr>
            <w:tr w:rsidR="007D22CC" w:rsidRPr="007D22CC" w14:paraId="60AF3086" w14:textId="77777777" w:rsidTr="0041571E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D437FC" w14:textId="73F71001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A. Victor Hoffbrand, Paul A. H. Moss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74B469" w14:textId="61571CBF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Hoffbrand’s essential haematology / A. Victor Hoffbrand, Paul A. H. Moss. — Seventh edition.-2016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39EF45" w14:textId="58B81C6C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7D22CC" w:rsidRPr="007D22CC" w14:paraId="2574A086" w14:textId="77777777" w:rsidTr="007D22CC">
              <w:trPr>
                <w:trHeight w:val="67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E57BAB" w14:textId="6F1BA36C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eastAsia="Calibri" w:hAnsi="Times New Roman" w:cs="Times New Roman"/>
                      <w:lang w:val="en-US"/>
                    </w:rPr>
                    <w:t>Wintrobe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C613AE" w14:textId="5D3F337F" w:rsidR="000A5742" w:rsidRPr="007D22CC" w:rsidRDefault="001E0128" w:rsidP="007D22CC">
                  <w:pPr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7D22CC">
                    <w:rPr>
                      <w:rFonts w:ascii="Times New Roman" w:eastAsia="Calibri" w:hAnsi="Times New Roman" w:cs="Times New Roman"/>
                      <w:lang w:val="en-US"/>
                    </w:rPr>
                    <w:t>Wintrobe’s Clinical Hematology (Greer) 14 ed (2018)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DDBC4" w14:textId="5AD202A7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7D22CC" w:rsidRPr="007D22CC" w14:paraId="05FB5FE7" w14:textId="77777777" w:rsidTr="009E3127">
              <w:trPr>
                <w:trHeight w:val="4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A4C3E7" w14:textId="28E25DEF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FC76D8" w14:textId="5A8AEA4C" w:rsidR="000A5742" w:rsidRPr="007D22CC" w:rsidRDefault="001E0128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Oxford Handbook of Clinical Heamatology 4th Edition. Chapter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68151C" w14:textId="025F9BA3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</w:p>
              </w:tc>
            </w:tr>
            <w:tr w:rsidR="007D22CC" w:rsidRPr="007D22CC" w14:paraId="641081D4" w14:textId="77777777" w:rsidTr="002A5088">
              <w:trPr>
                <w:trHeight w:val="1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020646" w14:textId="3AC2092A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B78305" w14:textId="11C12C02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2A3D9D" w14:textId="569E4B72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</w:p>
              </w:tc>
            </w:tr>
            <w:tr w:rsidR="007D22CC" w:rsidRPr="007D22CC" w14:paraId="4EEEAABB" w14:textId="77777777" w:rsidTr="002A5088">
              <w:trPr>
                <w:trHeight w:val="132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2E80B7" w14:textId="15423D7C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Dacie and Lewis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0CDB27" w14:textId="768CDE8A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Practical Haematology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402596" w14:textId="09E41D3A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7D22CC" w:rsidRPr="007D22CC" w14:paraId="48F47919" w14:textId="77777777" w:rsidTr="002A5088">
              <w:trPr>
                <w:trHeight w:val="132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7E76E9" w14:textId="611F98E5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Сараева Н. О.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A48EB4" w14:textId="35504741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Гематология : учебное пособие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0362DD" w14:textId="5A86BE6D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2015</w:t>
                  </w:r>
                </w:p>
              </w:tc>
            </w:tr>
            <w:tr w:rsidR="007D22CC" w:rsidRPr="007D22CC" w14:paraId="3C463BC3" w14:textId="77777777" w:rsidTr="002A5088">
              <w:trPr>
                <w:trHeight w:val="132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F5E3B2" w14:textId="7D8F2B04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lastRenderedPageBreak/>
                    <w:t>Shauna C. Anderson Young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2CF170" w14:textId="40787961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ANDERSON’S Atlas of Hematology THIRD EDITION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37445C" w14:textId="1B1F9A39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7D22CC" w:rsidRPr="007D22CC" w14:paraId="017826BC" w14:textId="77777777" w:rsidTr="002A5088">
              <w:trPr>
                <w:trHeight w:val="97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7A510A" w14:textId="18665B8D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Nicholas J Talley, Brad Frankum &amp; David Currow.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839AB7" w14:textId="4CB35F93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Essentials of Internal medicine Elsevier. 3d edition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D32D28" w14:textId="341F8083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2015</w:t>
                  </w:r>
                </w:p>
              </w:tc>
            </w:tr>
            <w:tr w:rsidR="007D22CC" w:rsidRPr="007D22CC" w14:paraId="741A52B6" w14:textId="77777777" w:rsidTr="002A5088">
              <w:trPr>
                <w:trHeight w:val="14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EF087" w14:textId="7777777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E773D" w14:textId="7D2B2D69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Harrisson’s Manual of Medicine/ 20th Edition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C10CF0" w14:textId="7A737B57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7D22CC" w:rsidRPr="007D22CC" w14:paraId="0B1B5B9E" w14:textId="77777777" w:rsidTr="002A5088">
              <w:trPr>
                <w:trHeight w:val="26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D49AB2" w14:textId="4F072EB6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</w:rPr>
                    <w:t>Jonathan Gleadle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3F5CC8" w14:textId="4752BEFD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7D22CC">
                    <w:rPr>
                      <w:rFonts w:ascii="Times New Roman" w:hAnsi="Times New Roman" w:cs="Times New Roman"/>
                      <w:lang w:val="en-US"/>
                    </w:rPr>
                    <w:t>History and Clinical Examination at a Glance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D72E62" w14:textId="6634640E" w:rsidR="000A5742" w:rsidRPr="007D22CC" w:rsidRDefault="000A5742" w:rsidP="000A574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7D22C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2012</w:t>
                  </w:r>
                </w:p>
              </w:tc>
            </w:tr>
          </w:tbl>
          <w:p w14:paraId="10528C6A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AEA549B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Ссылка на литературу</w:t>
            </w:r>
          </w:p>
          <w:p w14:paraId="62200589" w14:textId="279F00CC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 - </w:t>
            </w:r>
          </w:p>
          <w:p w14:paraId="3BEFE035" w14:textId="116A927E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22CC" w:rsidRPr="007D22CC" w14:paraId="2032E7A0" w14:textId="77777777" w:rsidTr="005501FF">
        <w:trPr>
          <w:gridAfter w:val="3"/>
          <w:wAfter w:w="127" w:type="dxa"/>
          <w:trHeight w:val="72"/>
        </w:trPr>
        <w:tc>
          <w:tcPr>
            <w:tcW w:w="1716" w:type="dxa"/>
            <w:gridSpan w:val="5"/>
            <w:vMerge/>
          </w:tcPr>
          <w:p w14:paraId="1A41B4D9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222" w:type="dxa"/>
            <w:gridSpan w:val="16"/>
          </w:tcPr>
          <w:p w14:paraId="4FBEF61C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Базовая </w:t>
            </w:r>
          </w:p>
          <w:p w14:paraId="567B53CA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(фундаментальные труды, изданные ранее требуемых сроков актуальности)</w:t>
            </w:r>
          </w:p>
          <w:p w14:paraId="4240B5B0" w14:textId="46B68553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2259190" w14:textId="332A532E" w:rsidR="000A5742" w:rsidRPr="007D22CC" w:rsidRDefault="000A5742" w:rsidP="000A57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Имеется в библеотеке</w:t>
            </w:r>
          </w:p>
          <w:p w14:paraId="4786F322" w14:textId="6C60C8AA" w:rsidR="000A5742" w:rsidRPr="007D22CC" w:rsidRDefault="000A5742" w:rsidP="000A574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Ішкі аурулар пропедевтикасы Әдістемелік оқу құралы  2013 – 30 экземпляров</w:t>
            </w:r>
          </w:p>
          <w:p w14:paraId="1F2A4329" w14:textId="2A35420E" w:rsidR="000A5742" w:rsidRPr="007D22CC" w:rsidRDefault="000A5742" w:rsidP="000A574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t>Пропедевтика внутренних болезней: учебник / Мухин Н.А., Моисеев В.С., М:,Геотар Медиа 2020г. – 10 экземмпляров</w:t>
            </w:r>
          </w:p>
          <w:p w14:paraId="335F2D46" w14:textId="33A6D808" w:rsidR="000A5742" w:rsidRPr="007D22CC" w:rsidRDefault="000A5742" w:rsidP="000A574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ГЭОТАР-Медиа,2015. — 672 б.: ил. Н.А. Мухин, В.С. Моисеев; қазақтіліндегі редакциясын басқарған Б.Б. Абдахина; жауапты редакторы В.А. Ткачев – 20 экземпляров</w:t>
            </w:r>
          </w:p>
          <w:p w14:paraId="378A4BD8" w14:textId="4F8C5C1C" w:rsidR="000A5742" w:rsidRPr="007D22CC" w:rsidRDefault="000A5742" w:rsidP="000A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Имеется на кафедре</w:t>
            </w:r>
          </w:p>
          <w:p w14:paraId="6558A4CD" w14:textId="7B332670" w:rsidR="000A5742" w:rsidRPr="007D22CC" w:rsidRDefault="000A5742" w:rsidP="000A574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«</w:t>
            </w:r>
            <w:r w:rsidRPr="007D22CC">
              <w:rPr>
                <w:rFonts w:ascii="Times New Roman" w:hAnsi="Times New Roman" w:cs="Times New Roman"/>
                <w:shd w:val="clear" w:color="auto" w:fill="F5F7F9"/>
              </w:rPr>
              <w:t>Кардиология</w:t>
            </w:r>
            <w:r w:rsidRPr="007D22CC">
              <w:rPr>
                <w:rFonts w:ascii="Times New Roman" w:hAnsi="Times New Roman" w:cs="Times New Roman"/>
              </w:rPr>
              <w:t>» модулі модуль «</w:t>
            </w:r>
            <w:r w:rsidRPr="007D22CC">
              <w:rPr>
                <w:rFonts w:ascii="Times New Roman" w:hAnsi="Times New Roman" w:cs="Times New Roman"/>
                <w:lang w:val="kk-KZ"/>
              </w:rPr>
              <w:t>Сердечно-сосудистой системы</w:t>
            </w:r>
            <w:r w:rsidRPr="007D22CC">
              <w:rPr>
                <w:rFonts w:ascii="Times New Roman" w:hAnsi="Times New Roman" w:cs="Times New Roman"/>
              </w:rPr>
              <w:t>»: Интеграцияланған оқулық: қазақ жəне орыс тiлдерiнде /  — М.: Литтерра, 2014. —376 б.: ил</w:t>
            </w:r>
          </w:p>
          <w:p w14:paraId="14B74C87" w14:textId="77777777" w:rsidR="000A5742" w:rsidRPr="007D22CC" w:rsidRDefault="000A5742" w:rsidP="000A5742">
            <w:pPr>
              <w:pStyle w:val="a5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BATES' Guide to Physical Examination and History Taking, 12th edition</w:t>
            </w:r>
          </w:p>
          <w:p w14:paraId="56FF9AC7" w14:textId="77777777" w:rsidR="000A5742" w:rsidRPr="007D22CC" w:rsidRDefault="000A5742" w:rsidP="000A5742">
            <w:pPr>
              <w:pStyle w:val="a5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Macleod’s Clinical Examination 14th Edition, 2017</w:t>
            </w:r>
          </w:p>
          <w:p w14:paraId="26E1A5ED" w14:textId="77777777" w:rsidR="000A5742" w:rsidRPr="007D22CC" w:rsidRDefault="000A5742" w:rsidP="000A5742">
            <w:pPr>
              <w:pStyle w:val="a5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USMLE Step 2 CK Lecture Notes 2020. Internal Medicine</w:t>
            </w:r>
          </w:p>
          <w:p w14:paraId="39A74293" w14:textId="77777777" w:rsidR="000A5742" w:rsidRPr="007D22CC" w:rsidRDefault="000A5742" w:rsidP="000A5742">
            <w:pPr>
              <w:pStyle w:val="a5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Lippincot Illustrated Reviews: Pharmacology, 7th Edition, 2019.</w:t>
            </w:r>
          </w:p>
          <w:p w14:paraId="6256CDB1" w14:textId="77777777" w:rsidR="000A5742" w:rsidRPr="007D22CC" w:rsidRDefault="000A5742" w:rsidP="000A5742">
            <w:pPr>
              <w:pStyle w:val="a5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 xml:space="preserve">Robbins Essential Pathology, 2021.  </w:t>
            </w:r>
          </w:p>
          <w:p w14:paraId="65C3B63B" w14:textId="27D99C88" w:rsidR="000A5742" w:rsidRPr="007D22CC" w:rsidRDefault="000A5742" w:rsidP="000A5742">
            <w:pPr>
              <w:pStyle w:val="a5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USMLE Step 1 Lecture Notes 2021.Pathology</w:t>
            </w:r>
          </w:p>
        </w:tc>
      </w:tr>
      <w:tr w:rsidR="007D22CC" w:rsidRPr="007D22CC" w14:paraId="542DCE3D" w14:textId="77777777" w:rsidTr="005501FF">
        <w:trPr>
          <w:gridAfter w:val="3"/>
          <w:wAfter w:w="127" w:type="dxa"/>
        </w:trPr>
        <w:tc>
          <w:tcPr>
            <w:tcW w:w="1716" w:type="dxa"/>
            <w:gridSpan w:val="5"/>
          </w:tcPr>
          <w:p w14:paraId="477ED8B4" w14:textId="3CF3B1AB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</w:rPr>
              <w:t>Электронные ресурсы (включая, помимо прочего: электронный каталог библиотеки, базы научной литературы, базы данных, анимацию, моделирование, профессиональные блоги, веб-сайты, другие электронные справочные материалы (например, видео-, аудио-, дайджесты)</w:t>
            </w:r>
          </w:p>
        </w:tc>
        <w:tc>
          <w:tcPr>
            <w:tcW w:w="8222" w:type="dxa"/>
            <w:gridSpan w:val="16"/>
          </w:tcPr>
          <w:p w14:paraId="4DC85794" w14:textId="77777777" w:rsidR="000A5742" w:rsidRPr="007D22CC" w:rsidRDefault="000A5742" w:rsidP="000A5742">
            <w:pPr>
              <w:pStyle w:val="a5"/>
              <w:ind w:left="248" w:hanging="284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b/>
              </w:rPr>
              <w:t>Интернет</w:t>
            </w:r>
            <w:r w:rsidRPr="007D22CC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  <w:r w:rsidRPr="007D22CC">
              <w:rPr>
                <w:rFonts w:ascii="Times New Roman" w:eastAsia="Calibri" w:hAnsi="Times New Roman" w:cs="Times New Roman"/>
                <w:b/>
              </w:rPr>
              <w:t>ресурсы</w:t>
            </w:r>
            <w:r w:rsidRPr="007D22CC">
              <w:rPr>
                <w:rFonts w:ascii="Times New Roman" w:eastAsia="Calibri" w:hAnsi="Times New Roman" w:cs="Times New Roman"/>
                <w:b/>
                <w:lang w:val="en-US"/>
              </w:rPr>
              <w:t xml:space="preserve">: </w:t>
            </w:r>
          </w:p>
          <w:p w14:paraId="19D4B2F1" w14:textId="77777777" w:rsidR="000A5742" w:rsidRPr="007D22CC" w:rsidRDefault="000A5742" w:rsidP="000A5742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 xml:space="preserve">Medscape.com - </w:t>
            </w:r>
            <w:hyperlink r:id="rId10" w:history="1"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https://www.medscape.com/familymedicine</w:t>
              </w:r>
            </w:hyperlink>
          </w:p>
          <w:p w14:paraId="0FE189CA" w14:textId="77777777" w:rsidR="000A5742" w:rsidRPr="007D22CC" w:rsidRDefault="000A5742" w:rsidP="000A5742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Oxfordmedicine.com -</w:t>
            </w:r>
            <w:hyperlink r:id="rId11" w:history="1">
              <w:r w:rsidRPr="007D22CC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https://oxfordmedicine.com/</w:t>
              </w:r>
            </w:hyperlink>
          </w:p>
          <w:p w14:paraId="5A6FD3BC" w14:textId="77777777" w:rsidR="000A5742" w:rsidRPr="007D22CC" w:rsidRDefault="007D22CC" w:rsidP="000A5742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  <w:lang w:val="en-US"/>
              </w:rPr>
            </w:pPr>
            <w:hyperlink r:id="rId12" w:history="1">
              <w:r w:rsidR="000A5742" w:rsidRPr="007D22CC">
                <w:rPr>
                  <w:rFonts w:ascii="Times New Roman" w:eastAsia="Calibri" w:hAnsi="Times New Roman" w:cs="Times New Roman"/>
                  <w:lang w:val="en-US"/>
                </w:rPr>
                <w:t>Uptodate.com</w:t>
              </w:r>
            </w:hyperlink>
            <w:r w:rsidR="000A5742" w:rsidRPr="007D22CC">
              <w:rPr>
                <w:rFonts w:ascii="Times New Roman" w:eastAsia="Calibri" w:hAnsi="Times New Roman" w:cs="Times New Roman"/>
                <w:b/>
                <w:lang w:val="en-US"/>
              </w:rPr>
              <w:t xml:space="preserve"> - </w:t>
            </w:r>
            <w:hyperlink r:id="rId13" w:history="1">
              <w:r w:rsidR="000A5742"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https://www.wolterskluwer.com/en/solutions/uptodate</w:t>
              </w:r>
            </w:hyperlink>
          </w:p>
          <w:p w14:paraId="0F1ACCD5" w14:textId="77777777" w:rsidR="000A5742" w:rsidRPr="007D22CC" w:rsidRDefault="000A5742" w:rsidP="000A5742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b/>
                <w:lang w:val="en-US"/>
              </w:rPr>
              <w:t xml:space="preserve">Osmosis - </w:t>
            </w:r>
            <w:hyperlink r:id="rId14" w:history="1"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https://www.youtube.com/c/osmosis</w:t>
              </w:r>
            </w:hyperlink>
          </w:p>
          <w:p w14:paraId="1230D2AF" w14:textId="77777777" w:rsidR="000A5742" w:rsidRPr="007D22CC" w:rsidRDefault="000A5742" w:rsidP="000A5742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b/>
                <w:lang w:val="en-US"/>
              </w:rPr>
              <w:t xml:space="preserve">Ninja Nerd - </w:t>
            </w:r>
            <w:hyperlink r:id="rId15" w:history="1"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https://www.youtube.com/c/NinjaNerdScience/videos</w:t>
              </w:r>
            </w:hyperlink>
          </w:p>
          <w:p w14:paraId="760F4C1A" w14:textId="77777777" w:rsidR="000A5742" w:rsidRPr="007D22CC" w:rsidRDefault="000A5742" w:rsidP="000A5742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</w:rPr>
            </w:pPr>
            <w:r w:rsidRPr="007D22CC">
              <w:rPr>
                <w:rFonts w:ascii="Times New Roman" w:eastAsia="Calibri" w:hAnsi="Times New Roman" w:cs="Times New Roman"/>
                <w:b/>
                <w:lang w:val="en-US"/>
              </w:rPr>
              <w:t>CorMedicale</w:t>
            </w:r>
            <w:r w:rsidRPr="007D22CC">
              <w:rPr>
                <w:rFonts w:ascii="Times New Roman" w:eastAsia="Calibri" w:hAnsi="Times New Roman" w:cs="Times New Roman"/>
                <w:b/>
              </w:rPr>
              <w:t xml:space="preserve"> - </w:t>
            </w:r>
            <w:hyperlink r:id="rId16" w:history="1"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https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://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www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youtube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com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c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CorMedicale</w:t>
              </w:r>
            </w:hyperlink>
            <w:r w:rsidRPr="007D22CC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D22CC">
              <w:rPr>
                <w:rFonts w:ascii="Times New Roman" w:eastAsia="Calibri" w:hAnsi="Times New Roman" w:cs="Times New Roman"/>
                <w:b/>
              </w:rPr>
              <w:t>-  медицинские видео анимации на русском языке.</w:t>
            </w:r>
          </w:p>
          <w:p w14:paraId="43E77B0E" w14:textId="77777777" w:rsidR="000A5742" w:rsidRPr="007D22CC" w:rsidRDefault="000A5742" w:rsidP="000A5742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hAnsi="Times New Roman" w:cs="Times New Roman"/>
                <w:b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b/>
                <w:lang w:val="en-US"/>
              </w:rPr>
              <w:t>Lecturio Medical</w:t>
            </w:r>
            <w:r w:rsidRPr="007D22CC">
              <w:rPr>
                <w:rFonts w:ascii="Times New Roman" w:eastAsia="Calibri" w:hAnsi="Times New Roman" w:cs="Times New Roman"/>
                <w:b/>
                <w:lang w:val="en-GB"/>
              </w:rPr>
              <w:t xml:space="preserve"> - </w:t>
            </w:r>
            <w:hyperlink r:id="rId17" w:history="1"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GB"/>
                </w:rPr>
                <w:t>https://www.youtube.com/channel/UCbYmF43dpGHz8gi2ugiXr0Q</w:t>
              </w:r>
            </w:hyperlink>
          </w:p>
          <w:p w14:paraId="684C5A37" w14:textId="3C446FAC" w:rsidR="000A5742" w:rsidRPr="007D22CC" w:rsidRDefault="000A5742" w:rsidP="000A5742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hAnsi="Times New Roman" w:cs="Times New Roman"/>
                <w:b/>
              </w:rPr>
            </w:pPr>
            <w:r w:rsidRPr="007D22CC">
              <w:rPr>
                <w:rFonts w:ascii="Times New Roman" w:eastAsia="Calibri" w:hAnsi="Times New Roman" w:cs="Times New Roman"/>
                <w:b/>
                <w:lang w:val="en-US"/>
              </w:rPr>
              <w:t>SciDrugs</w:t>
            </w:r>
            <w:r w:rsidRPr="007D22CC">
              <w:rPr>
                <w:rFonts w:ascii="Times New Roman" w:eastAsia="Calibri" w:hAnsi="Times New Roman" w:cs="Times New Roman"/>
                <w:b/>
              </w:rPr>
              <w:t xml:space="preserve"> - </w:t>
            </w:r>
            <w:hyperlink r:id="rId18" w:history="1"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https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://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www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youtube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com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c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SciDrugs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r w:rsidRPr="007D22CC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videos</w:t>
              </w:r>
            </w:hyperlink>
            <w:r w:rsidRPr="007D22CC">
              <w:rPr>
                <w:rFonts w:ascii="Times New Roman" w:eastAsia="Calibri" w:hAnsi="Times New Roman" w:cs="Times New Roman"/>
                <w:b/>
              </w:rPr>
              <w:t xml:space="preserve"> - видеолекции по фармакологии на русском языке.</w:t>
            </w:r>
          </w:p>
        </w:tc>
      </w:tr>
      <w:tr w:rsidR="007D22CC" w:rsidRPr="007D22CC" w14:paraId="5FBC4028" w14:textId="77777777" w:rsidTr="005501FF">
        <w:trPr>
          <w:gridAfter w:val="3"/>
          <w:wAfter w:w="127" w:type="dxa"/>
        </w:trPr>
        <w:tc>
          <w:tcPr>
            <w:tcW w:w="1716" w:type="dxa"/>
            <w:gridSpan w:val="5"/>
          </w:tcPr>
          <w:p w14:paraId="2426B171" w14:textId="00CC92E2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Симуляторы в симуляционном центре</w:t>
            </w:r>
          </w:p>
        </w:tc>
        <w:tc>
          <w:tcPr>
            <w:tcW w:w="8222" w:type="dxa"/>
            <w:gridSpan w:val="16"/>
          </w:tcPr>
          <w:p w14:paraId="3D8E70BD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en-US"/>
              </w:rPr>
              <w:t>SAM</w:t>
            </w:r>
            <w:r w:rsidRPr="007D22CC">
              <w:rPr>
                <w:rFonts w:ascii="Times New Roman" w:hAnsi="Times New Roman" w:cs="Times New Roman"/>
              </w:rPr>
              <w:t xml:space="preserve"> (</w:t>
            </w:r>
            <w:r w:rsidRPr="007D22CC">
              <w:rPr>
                <w:rFonts w:ascii="Times New Roman" w:hAnsi="Times New Roman" w:cs="Times New Roman"/>
                <w:lang w:val="en-US"/>
              </w:rPr>
              <w:t>Student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US"/>
              </w:rPr>
              <w:t>auscultation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US"/>
              </w:rPr>
              <w:t>manikin</w:t>
            </w:r>
            <w:r w:rsidRPr="007D22CC">
              <w:rPr>
                <w:rFonts w:ascii="Times New Roman" w:hAnsi="Times New Roman" w:cs="Times New Roman"/>
              </w:rPr>
              <w:t xml:space="preserve">) – </w:t>
            </w:r>
            <w:r w:rsidRPr="007D22CC">
              <w:rPr>
                <w:rFonts w:ascii="Times New Roman" w:hAnsi="Times New Roman" w:cs="Times New Roman"/>
                <w:lang w:val="kk-KZ"/>
              </w:rPr>
              <w:t>студенческий м</w:t>
            </w:r>
            <w:r w:rsidRPr="007D22CC">
              <w:rPr>
                <w:rFonts w:ascii="Times New Roman" w:hAnsi="Times New Roman" w:cs="Times New Roman"/>
              </w:rPr>
              <w:t xml:space="preserve">анекен для аскультации </w:t>
            </w:r>
            <w:r w:rsidRPr="007D22CC">
              <w:rPr>
                <w:rFonts w:ascii="Times New Roman" w:hAnsi="Times New Roman" w:cs="Times New Roman"/>
                <w:lang w:val="kk-KZ"/>
              </w:rPr>
              <w:t>патологии ораново и систем (</w:t>
            </w:r>
            <w:r w:rsidRPr="007D22CC">
              <w:rPr>
                <w:rFonts w:ascii="Times New Roman" w:hAnsi="Times New Roman" w:cs="Times New Roman"/>
              </w:rPr>
              <w:t>включая пищеварительную систему)</w:t>
            </w:r>
          </w:p>
          <w:p w14:paraId="1C87E9D7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B7201CE" w14:textId="62071A60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2. Манекен-симулятор для обучения навыков перкуссии, пальпации органов брюшной полости (печень, селезенка)</w:t>
            </w:r>
          </w:p>
        </w:tc>
      </w:tr>
      <w:tr w:rsidR="007D22CC" w:rsidRPr="007D22CC" w14:paraId="463A9188" w14:textId="77777777" w:rsidTr="005501FF">
        <w:trPr>
          <w:gridAfter w:val="3"/>
          <w:wAfter w:w="127" w:type="dxa"/>
        </w:trPr>
        <w:tc>
          <w:tcPr>
            <w:tcW w:w="1716" w:type="dxa"/>
            <w:gridSpan w:val="5"/>
          </w:tcPr>
          <w:p w14:paraId="58A04C0D" w14:textId="5DAF350C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 xml:space="preserve">Специальное программное обеспечение </w:t>
            </w:r>
          </w:p>
        </w:tc>
        <w:tc>
          <w:tcPr>
            <w:tcW w:w="8222" w:type="dxa"/>
            <w:gridSpan w:val="16"/>
          </w:tcPr>
          <w:p w14:paraId="0DC272EC" w14:textId="4E37FB0E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en-US"/>
              </w:rPr>
              <w:t>Google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US"/>
              </w:rPr>
              <w:t>classroom</w:t>
            </w:r>
            <w:r w:rsidRPr="007D22CC">
              <w:rPr>
                <w:rFonts w:ascii="Times New Roman" w:hAnsi="Times New Roman" w:cs="Times New Roman"/>
              </w:rPr>
              <w:t xml:space="preserve"> – доступный в свободном доступе.</w:t>
            </w:r>
          </w:p>
          <w:p w14:paraId="06120D5F" w14:textId="06D137C8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Медицинские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калькудяторы: </w:t>
            </w:r>
            <w:r w:rsidRPr="007D22CC">
              <w:rPr>
                <w:rFonts w:ascii="Times New Roman" w:hAnsi="Times New Roman" w:cs="Times New Roman"/>
                <w:lang w:val="en-US"/>
              </w:rPr>
              <w:t>Medscape</w:t>
            </w:r>
            <w:r w:rsidRPr="007D22CC">
              <w:rPr>
                <w:rFonts w:ascii="Times New Roman" w:hAnsi="Times New Roman" w:cs="Times New Roman"/>
              </w:rPr>
              <w:t xml:space="preserve">, </w:t>
            </w:r>
            <w:r w:rsidRPr="007D22CC">
              <w:rPr>
                <w:rFonts w:ascii="Times New Roman" w:hAnsi="Times New Roman" w:cs="Times New Roman"/>
                <w:lang w:val="kk-KZ"/>
              </w:rPr>
              <w:t>Справочник врача</w:t>
            </w:r>
            <w:r w:rsidRPr="007D22CC">
              <w:rPr>
                <w:rFonts w:ascii="Times New Roman" w:hAnsi="Times New Roman" w:cs="Times New Roman"/>
              </w:rPr>
              <w:t xml:space="preserve">, </w:t>
            </w:r>
            <w:r w:rsidRPr="007D22CC">
              <w:rPr>
                <w:rFonts w:ascii="Times New Roman" w:hAnsi="Times New Roman" w:cs="Times New Roman"/>
                <w:lang w:val="en-US"/>
              </w:rPr>
              <w:t>MD</w:t>
            </w:r>
            <w:r w:rsidRPr="007D22CC">
              <w:rPr>
                <w:rFonts w:ascii="Times New Roman" w:hAnsi="Times New Roman" w:cs="Times New Roman"/>
              </w:rPr>
              <w:t>+</w:t>
            </w:r>
            <w:r w:rsidRPr="007D22CC">
              <w:rPr>
                <w:rFonts w:ascii="Times New Roman" w:hAnsi="Times New Roman" w:cs="Times New Roman"/>
                <w:lang w:val="en-US"/>
              </w:rPr>
              <w:t>Calc</w:t>
            </w:r>
            <w:r w:rsidRPr="007D22CC">
              <w:rPr>
                <w:rFonts w:ascii="Times New Roman" w:hAnsi="Times New Roman" w:cs="Times New Roman"/>
              </w:rPr>
              <w:t xml:space="preserve"> – доступные в свободном доступе.</w:t>
            </w:r>
          </w:p>
          <w:p w14:paraId="1892790C" w14:textId="2355B658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3. Справочник протоколов диагностики и лечения для медицинских работников от РЦРЗ, МЗ РК: </w:t>
            </w:r>
            <w:r w:rsidRPr="007D22CC">
              <w:rPr>
                <w:rFonts w:ascii="Times New Roman" w:hAnsi="Times New Roman" w:cs="Times New Roman"/>
                <w:lang w:val="en-US"/>
              </w:rPr>
              <w:t>Dariger</w:t>
            </w:r>
            <w:r w:rsidRPr="007D22CC">
              <w:rPr>
                <w:rFonts w:ascii="Times New Roman" w:hAnsi="Times New Roman" w:cs="Times New Roman"/>
              </w:rPr>
              <w:t xml:space="preserve"> – доступное в свободном доступе.</w:t>
            </w:r>
          </w:p>
        </w:tc>
      </w:tr>
      <w:tr w:rsidR="007D22CC" w:rsidRPr="007D22CC" w14:paraId="074E26F3" w14:textId="77777777" w:rsidTr="005501FF">
        <w:trPr>
          <w:gridAfter w:val="1"/>
          <w:wAfter w:w="106" w:type="dxa"/>
          <w:trHeight w:val="234"/>
        </w:trPr>
        <w:tc>
          <w:tcPr>
            <w:tcW w:w="9959" w:type="dxa"/>
            <w:gridSpan w:val="23"/>
          </w:tcPr>
          <w:p w14:paraId="247DC07C" w14:textId="2F9636C8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22CC" w:rsidRPr="007D22CC" w14:paraId="1A436FE7" w14:textId="77777777" w:rsidTr="005501FF">
        <w:trPr>
          <w:gridAfter w:val="1"/>
          <w:wAfter w:w="106" w:type="dxa"/>
        </w:trPr>
        <w:tc>
          <w:tcPr>
            <w:tcW w:w="1386" w:type="dxa"/>
            <w:gridSpan w:val="3"/>
            <w:shd w:val="clear" w:color="auto" w:fill="DEEAF6" w:themeFill="accent5" w:themeFillTint="33"/>
          </w:tcPr>
          <w:p w14:paraId="336AB8AA" w14:textId="5A52A9A6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8573" w:type="dxa"/>
            <w:gridSpan w:val="20"/>
            <w:shd w:val="clear" w:color="auto" w:fill="DEEAF6" w:themeFill="accent5" w:themeFillTint="33"/>
          </w:tcPr>
          <w:p w14:paraId="203B33EB" w14:textId="6DB198B8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Требования к </w:t>
            </w:r>
            <w:r w:rsidRPr="007D22CC">
              <w:rPr>
                <w:rFonts w:ascii="Times New Roman" w:hAnsi="Times New Roman" w:cs="Times New Roman"/>
                <w:b/>
                <w:bCs/>
                <w:lang w:val="kk-KZ"/>
              </w:rPr>
              <w:t>обучаещему и бонусная система</w:t>
            </w:r>
          </w:p>
        </w:tc>
      </w:tr>
      <w:tr w:rsidR="007D22CC" w:rsidRPr="007D22CC" w14:paraId="7C8C123F" w14:textId="77777777" w:rsidTr="005501FF">
        <w:trPr>
          <w:gridAfter w:val="1"/>
          <w:wAfter w:w="106" w:type="dxa"/>
        </w:trPr>
        <w:tc>
          <w:tcPr>
            <w:tcW w:w="9959" w:type="dxa"/>
            <w:gridSpan w:val="23"/>
          </w:tcPr>
          <w:p w14:paraId="22285671" w14:textId="77777777" w:rsidR="000A5742" w:rsidRPr="007D22CC" w:rsidRDefault="000A5742" w:rsidP="000A5742">
            <w:pPr>
              <w:ind w:right="140"/>
              <w:contextualSpacing/>
              <w:rPr>
                <w:rFonts w:ascii="Times New Roman" w:hAnsi="Times New Roman" w:cs="Times New Roman"/>
                <w:b/>
              </w:rPr>
            </w:pPr>
          </w:p>
          <w:p w14:paraId="56318C15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  <w:b/>
              </w:rPr>
            </w:pPr>
            <w:r w:rsidRPr="007D22CC">
              <w:rPr>
                <w:rFonts w:ascii="Times New Roman" w:hAnsi="Times New Roman" w:cs="Times New Roman"/>
                <w:b/>
              </w:rPr>
              <w:t>На практике по индивидуальному плану студент:</w:t>
            </w:r>
          </w:p>
          <w:p w14:paraId="45D7DF37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1) осуществляет наблюдение за пациентами в организациях, оказывающих доврачебную помощь, неотложную медицинскую помощь, специализированную медицинскую помощь (в том числе высокотехнологичную), первичную медико-санитарную помощь, паллиативную помощь и медицинскую реабилитацию;</w:t>
            </w:r>
          </w:p>
          <w:p w14:paraId="059B15CE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2) участвует в назначении и проведении диагностических, лечебных и профилактических мероприятий;</w:t>
            </w:r>
          </w:p>
          <w:p w14:paraId="29A024A1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3) проводит документацию и санитарно-просветительную работу среди населения;</w:t>
            </w:r>
          </w:p>
          <w:p w14:paraId="7FA9EF14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4) участвует в профилактических осмотрах, медицинских осмотрах, участвует в консультациях;</w:t>
            </w:r>
          </w:p>
          <w:p w14:paraId="3545D41E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5) участвует в клинических обходах, клинических обзорах;</w:t>
            </w:r>
          </w:p>
          <w:p w14:paraId="52E7547F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6) дежурит в медицинских организациях не менее четырех раз в месяц (дежурство не учитывается при расчете нагрузки студента-интерната);</w:t>
            </w:r>
          </w:p>
          <w:p w14:paraId="0FA15E90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7) участвует в клинических и клинико-анатомических конференциях;</w:t>
            </w:r>
          </w:p>
          <w:p w14:paraId="3CB5664C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8) участвует в вскрытиях трупов, участвует в исследовании трупов, биоптатов и хирургических материалов;</w:t>
            </w:r>
          </w:p>
          <w:p w14:paraId="16223CFD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9) собирает материал для научного проекта и анализирует данные под руководством научного руководителя.</w:t>
            </w:r>
          </w:p>
          <w:p w14:paraId="3A8A8569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</w:p>
          <w:p w14:paraId="2256B2C9" w14:textId="77777777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</w:rPr>
            </w:pPr>
          </w:p>
          <w:p w14:paraId="50E7A19A" w14:textId="49496DDC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Бонусная система:</w:t>
            </w:r>
          </w:p>
          <w:p w14:paraId="78A546D5" w14:textId="737E3A98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Участие в научно-исследовательской работе, конференциях, олимпеаде, презентациях, учащийся награжается по средством бонусной системы в виде поощрения – добавления баллов учащемуся в одну из форм суммативного оценивания.</w:t>
            </w:r>
          </w:p>
          <w:p w14:paraId="4443EA9B" w14:textId="4E8BF58D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D22CC" w:rsidRPr="007D22CC" w14:paraId="0C2FD13F" w14:textId="77777777" w:rsidTr="005501FF">
        <w:trPr>
          <w:gridAfter w:val="1"/>
          <w:wAfter w:w="106" w:type="dxa"/>
        </w:trPr>
        <w:tc>
          <w:tcPr>
            <w:tcW w:w="1386" w:type="dxa"/>
            <w:gridSpan w:val="3"/>
            <w:shd w:val="clear" w:color="auto" w:fill="DEEAF6" w:themeFill="accent5" w:themeFillTint="33"/>
          </w:tcPr>
          <w:p w14:paraId="7389F8DC" w14:textId="19BE23BD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8573" w:type="dxa"/>
            <w:gridSpan w:val="20"/>
            <w:shd w:val="clear" w:color="auto" w:fill="DEEAF6" w:themeFill="accent5" w:themeFillTint="33"/>
          </w:tcPr>
          <w:p w14:paraId="1584369D" w14:textId="05B8DAA9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Политика дисциплины </w:t>
            </w:r>
            <w:r w:rsidRPr="007D22CC">
              <w:rPr>
                <w:rFonts w:ascii="Times New Roman" w:hAnsi="Times New Roman" w:cs="Times New Roman"/>
                <w:i/>
                <w:iCs/>
              </w:rPr>
              <w:t>(части, выделенные зеленым, пожалуйста, не изменяйте)</w:t>
            </w:r>
          </w:p>
        </w:tc>
      </w:tr>
      <w:tr w:rsidR="007D22CC" w:rsidRPr="007D22CC" w14:paraId="3D07BFDF" w14:textId="77777777" w:rsidTr="005501FF">
        <w:trPr>
          <w:gridAfter w:val="1"/>
          <w:wAfter w:w="106" w:type="dxa"/>
        </w:trPr>
        <w:tc>
          <w:tcPr>
            <w:tcW w:w="1386" w:type="dxa"/>
            <w:gridSpan w:val="3"/>
            <w:shd w:val="clear" w:color="auto" w:fill="auto"/>
          </w:tcPr>
          <w:p w14:paraId="49B84142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3" w:type="dxa"/>
            <w:gridSpan w:val="20"/>
            <w:shd w:val="clear" w:color="auto" w:fill="auto"/>
          </w:tcPr>
          <w:p w14:paraId="55978766" w14:textId="2CD2F4F1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highlight w:val="green"/>
              </w:rPr>
              <w:t xml:space="preserve">Политика дисциплины определяется </w:t>
            </w:r>
            <w:hyperlink r:id="rId19" w:history="1">
              <w:r w:rsidRPr="007D22CC">
                <w:rPr>
                  <w:rStyle w:val="a7"/>
                  <w:rFonts w:ascii="Times New Roman" w:hAnsi="Times New Roman" w:cs="Times New Roman"/>
                  <w:color w:val="auto"/>
                  <w:highlight w:val="green"/>
                </w:rPr>
                <w:t>Академической политикой Университета</w:t>
              </w:r>
            </w:hyperlink>
            <w:r w:rsidRPr="007D22CC">
              <w:rPr>
                <w:rFonts w:ascii="Times New Roman" w:hAnsi="Times New Roman" w:cs="Times New Roman"/>
                <w:highlight w:val="green"/>
              </w:rPr>
              <w:t xml:space="preserve"> и </w:t>
            </w:r>
            <w:hyperlink r:id="rId20" w:history="1">
              <w:r w:rsidRPr="007D22CC">
                <w:rPr>
                  <w:rStyle w:val="a7"/>
                  <w:rFonts w:ascii="Times New Roman" w:hAnsi="Times New Roman" w:cs="Times New Roman"/>
                  <w:color w:val="auto"/>
                  <w:highlight w:val="green"/>
                </w:rPr>
                <w:t>Политикой академической честности Университета</w:t>
              </w:r>
            </w:hyperlink>
            <w:r w:rsidRPr="007D22CC">
              <w:rPr>
                <w:rFonts w:ascii="Times New Roman" w:hAnsi="Times New Roman" w:cs="Times New Roman"/>
                <w:highlight w:val="green"/>
              </w:rPr>
              <w:t xml:space="preserve">. Если ссылки не будут открываться, то актуальные документы, Вы можете найти в ИС </w:t>
            </w:r>
            <w:r w:rsidRPr="007D22CC">
              <w:rPr>
                <w:rFonts w:ascii="Times New Roman" w:hAnsi="Times New Roman" w:cs="Times New Roman"/>
                <w:highlight w:val="green"/>
                <w:lang w:val="en-US"/>
              </w:rPr>
              <w:t>Univer</w:t>
            </w:r>
            <w:r w:rsidRPr="007D22CC">
              <w:rPr>
                <w:rFonts w:ascii="Times New Roman" w:hAnsi="Times New Roman" w:cs="Times New Roman"/>
                <w:highlight w:val="green"/>
              </w:rPr>
              <w:t>.</w:t>
            </w:r>
          </w:p>
          <w:p w14:paraId="0419BB25" w14:textId="67D5614E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0A9381FE" w14:textId="77777777" w:rsidR="009275D7" w:rsidRPr="007D22CC" w:rsidRDefault="009275D7" w:rsidP="009275D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D22CC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14:paraId="57EE91FD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1)Внешний вид:</w:t>
            </w:r>
          </w:p>
          <w:p w14:paraId="76637EBB" w14:textId="77777777" w:rsidR="009275D7" w:rsidRPr="007D22CC" w:rsidRDefault="009275D7" w:rsidP="009275D7">
            <w:pPr>
              <w:pStyle w:val="a5"/>
              <w:numPr>
                <w:ilvl w:val="0"/>
                <w:numId w:val="18"/>
              </w:numPr>
              <w:ind w:left="390" w:hanging="283"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6201BB46" w14:textId="77777777" w:rsidR="009275D7" w:rsidRPr="007D22CC" w:rsidRDefault="009275D7" w:rsidP="009275D7">
            <w:pPr>
              <w:pStyle w:val="a5"/>
              <w:numPr>
                <w:ilvl w:val="0"/>
                <w:numId w:val="18"/>
              </w:numPr>
              <w:ind w:left="390" w:hanging="283"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чистый отглаженный халат</w:t>
            </w:r>
          </w:p>
          <w:p w14:paraId="777A69A2" w14:textId="77777777" w:rsidR="009275D7" w:rsidRPr="007D22CC" w:rsidRDefault="009275D7" w:rsidP="009275D7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медицинская маска</w:t>
            </w:r>
          </w:p>
          <w:p w14:paraId="2E3359B3" w14:textId="77777777" w:rsidR="009275D7" w:rsidRPr="007D22CC" w:rsidRDefault="009275D7" w:rsidP="009275D7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медицинская шапочка (или аккуратный хиджаб без свисающих концов)</w:t>
            </w:r>
          </w:p>
          <w:p w14:paraId="0304E699" w14:textId="77777777" w:rsidR="009275D7" w:rsidRPr="007D22CC" w:rsidRDefault="009275D7" w:rsidP="009275D7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медицинские перчатки</w:t>
            </w:r>
          </w:p>
          <w:p w14:paraId="6E0F2264" w14:textId="77777777" w:rsidR="009275D7" w:rsidRPr="007D22CC" w:rsidRDefault="009275D7" w:rsidP="009275D7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сменная обувь</w:t>
            </w:r>
          </w:p>
          <w:p w14:paraId="55A759FA" w14:textId="77777777" w:rsidR="009275D7" w:rsidRPr="007D22CC" w:rsidRDefault="009275D7" w:rsidP="009275D7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1033C223" w14:textId="77777777" w:rsidR="009275D7" w:rsidRPr="007D22CC" w:rsidRDefault="009275D7" w:rsidP="009275D7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бейджик с указанием ФИО (полностью)</w:t>
            </w:r>
          </w:p>
          <w:p w14:paraId="2CAB64ED" w14:textId="77777777" w:rsidR="009275D7" w:rsidRPr="007D22CC" w:rsidRDefault="009275D7" w:rsidP="009275D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64B9204" w14:textId="77777777" w:rsidR="009275D7" w:rsidRPr="007D22CC" w:rsidRDefault="009275D7" w:rsidP="00927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14:paraId="5C2D8CF3" w14:textId="77777777" w:rsidR="009275D7" w:rsidRPr="007D22CC" w:rsidRDefault="009275D7" w:rsidP="009275D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14:paraId="5A853CE3" w14:textId="77777777" w:rsidR="009275D7" w:rsidRPr="007D22CC" w:rsidRDefault="009275D7" w:rsidP="009275D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4) *Наличие паспорта вакцинации или иного документа о полностью </w:t>
            </w:r>
          </w:p>
          <w:p w14:paraId="447DBEE9" w14:textId="77777777" w:rsidR="009275D7" w:rsidRPr="007D22CC" w:rsidRDefault="009275D7" w:rsidP="009275D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пройденном курсе вакцинации против COVID-19 и гриппа</w:t>
            </w:r>
          </w:p>
          <w:p w14:paraId="2711C072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5) Обязательное соблюдение правил личной гигиены и техники безопасности</w:t>
            </w:r>
          </w:p>
          <w:p w14:paraId="6F109A0C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6</w:t>
            </w:r>
            <w:r w:rsidRPr="007D22CC">
              <w:rPr>
                <w:rFonts w:ascii="Times New Roman" w:hAnsi="Times New Roman" w:cs="Times New Roman"/>
              </w:rPr>
              <w:t>) Систематическая подготовка к учебному процессу.</w:t>
            </w:r>
          </w:p>
          <w:p w14:paraId="6AF2A6E2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7</w:t>
            </w:r>
            <w:r w:rsidRPr="007D22CC">
              <w:rPr>
                <w:rFonts w:ascii="Times New Roman" w:hAnsi="Times New Roman" w:cs="Times New Roman"/>
              </w:rPr>
              <w:t>) Аккуратное и своевременное ведение отчетной документации.</w:t>
            </w:r>
          </w:p>
          <w:p w14:paraId="79F914EC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8</w:t>
            </w:r>
            <w:r w:rsidRPr="007D22CC">
              <w:rPr>
                <w:rFonts w:ascii="Times New Roman" w:hAnsi="Times New Roman" w:cs="Times New Roman"/>
              </w:rPr>
              <w:t>) Активное участие в лечебно-диагностических и общественных мероприятиях кафедр.</w:t>
            </w:r>
          </w:p>
          <w:p w14:paraId="63A4A66E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</w:rPr>
            </w:pPr>
          </w:p>
          <w:p w14:paraId="3E91BE2D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 xml:space="preserve">Студент без медкнижки и вакцинации не будет допущен к пациентам. </w:t>
            </w:r>
          </w:p>
          <w:p w14:paraId="7839939E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3E11B58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7D22CC">
              <w:rPr>
                <w:rFonts w:ascii="Times New Roman" w:hAnsi="Times New Roman" w:cs="Times New Roman"/>
                <w:b/>
                <w:bCs/>
              </w:rPr>
              <w:t xml:space="preserve">тудент, который не соответствует требованиям внешнего вида и/или от которого исходит сильный/резкий запах, поскольку такой запах может спровоцировать нежелательную реакцию у пациента (обструкцию и т. п.) – не допускается к пациентам! </w:t>
            </w:r>
          </w:p>
          <w:p w14:paraId="7DE2DE0D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36D85D3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0002E839" w14:textId="77777777" w:rsidR="009275D7" w:rsidRPr="007D22CC" w:rsidRDefault="009275D7" w:rsidP="000A574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18EF7CEF" w14:textId="77777777" w:rsidR="000A5742" w:rsidRPr="007D22CC" w:rsidRDefault="000A5742" w:rsidP="000A5742">
            <w:pPr>
              <w:ind w:right="140"/>
              <w:contextualSpacing/>
              <w:rPr>
                <w:rFonts w:ascii="Times New Roman" w:hAnsi="Times New Roman" w:cs="Times New Roman"/>
                <w:b/>
              </w:rPr>
            </w:pPr>
            <w:r w:rsidRPr="007D22CC">
              <w:rPr>
                <w:rFonts w:ascii="Times New Roman" w:hAnsi="Times New Roman" w:cs="Times New Roman"/>
                <w:b/>
              </w:rPr>
              <w:t>Дисциплина:</w:t>
            </w:r>
          </w:p>
          <w:p w14:paraId="3698891C" w14:textId="77777777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14D0B810" w14:textId="77777777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2631FCD4" w14:textId="77777777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66BD21A3" w14:textId="77777777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00C05524" w14:textId="77777777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6D8F0145" w14:textId="77777777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230A0F1" w14:textId="77777777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Пропущенные занятия не отрабатываются.</w:t>
            </w:r>
          </w:p>
          <w:p w14:paraId="3E9AF9B8" w14:textId="77777777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14:paraId="5A6ADC36" w14:textId="77777777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Приветствовать преподавателя и любого старшего по возрасту вставанием (на занятии)</w:t>
            </w:r>
          </w:p>
          <w:p w14:paraId="508EF1B0" w14:textId="77777777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Курение (в том числе использование вейпов, электронных сигарет) строго запрещено на территории ЛПУ (out-doors)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DAC043" w14:textId="77777777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5C2048EC" w14:textId="66D46214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Иметь при себе ноутбук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D22CC">
              <w:rPr>
                <w:rFonts w:ascii="Times New Roman" w:hAnsi="Times New Roman" w:cs="Times New Roman"/>
              </w:rPr>
              <w:t>/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D22CC">
              <w:rPr>
                <w:rFonts w:ascii="Times New Roman" w:hAnsi="Times New Roman" w:cs="Times New Roman"/>
              </w:rPr>
              <w:t>лаптоп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D22CC">
              <w:rPr>
                <w:rFonts w:ascii="Times New Roman" w:hAnsi="Times New Roman" w:cs="Times New Roman"/>
              </w:rPr>
              <w:t>/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D22CC">
              <w:rPr>
                <w:rFonts w:ascii="Times New Roman" w:hAnsi="Times New Roman" w:cs="Times New Roman"/>
              </w:rPr>
              <w:t>таб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D22CC">
              <w:rPr>
                <w:rFonts w:ascii="Times New Roman" w:hAnsi="Times New Roman" w:cs="Times New Roman"/>
              </w:rPr>
              <w:t>/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D22CC">
              <w:rPr>
                <w:rFonts w:ascii="Times New Roman" w:hAnsi="Times New Roman" w:cs="Times New Roman"/>
              </w:rPr>
              <w:t xml:space="preserve">планшет для обучения </w:t>
            </w:r>
            <w:r w:rsidRPr="007D22CC">
              <w:rPr>
                <w:rFonts w:ascii="Times New Roman" w:hAnsi="Times New Roman" w:cs="Times New Roman"/>
                <w:lang w:val="kk-KZ"/>
              </w:rPr>
              <w:t>и</w:t>
            </w:r>
            <w:r w:rsidRPr="007D22CC">
              <w:rPr>
                <w:rFonts w:ascii="Times New Roman" w:hAnsi="Times New Roman" w:cs="Times New Roman"/>
              </w:rPr>
              <w:t xml:space="preserve"> сдачи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kk-KZ"/>
              </w:rPr>
              <w:t>тестов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по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  <w:r w:rsidRPr="007D22CC">
              <w:rPr>
                <w:rFonts w:ascii="Times New Roman" w:hAnsi="Times New Roman" w:cs="Times New Roman"/>
              </w:rPr>
              <w:t xml:space="preserve">, </w:t>
            </w:r>
            <w:r w:rsidRPr="007D22CC">
              <w:rPr>
                <w:rFonts w:ascii="Times New Roman" w:hAnsi="Times New Roman" w:cs="Times New Roman"/>
                <w:lang w:val="kk-KZ"/>
              </w:rPr>
              <w:t>рубежных и итоговых контролях</w:t>
            </w:r>
            <w:r w:rsidRPr="007D22CC">
              <w:rPr>
                <w:rFonts w:ascii="Times New Roman" w:hAnsi="Times New Roman" w:cs="Times New Roman"/>
              </w:rPr>
              <w:t xml:space="preserve">. </w:t>
            </w:r>
          </w:p>
          <w:p w14:paraId="44D4D09F" w14:textId="3AA656C3" w:rsidR="000A5742" w:rsidRPr="007D22CC" w:rsidRDefault="000A5742" w:rsidP="000A5742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Сдача тестов </w:t>
            </w:r>
            <w:r w:rsidRPr="007D22CC">
              <w:rPr>
                <w:rFonts w:ascii="Times New Roman" w:hAnsi="Times New Roman" w:cs="Times New Roman"/>
                <w:lang w:val="en-US"/>
              </w:rPr>
              <w:t>MCQ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на </w:t>
            </w:r>
            <w:r w:rsidRPr="007D22CC">
              <w:rPr>
                <w:rFonts w:ascii="Times New Roman" w:hAnsi="Times New Roman" w:cs="Times New Roman"/>
              </w:rPr>
              <w:t>те</w:t>
            </w:r>
            <w:r w:rsidRPr="007D22CC">
              <w:rPr>
                <w:rFonts w:ascii="Times New Roman" w:hAnsi="Times New Roman" w:cs="Times New Roman"/>
                <w:lang w:val="kk-KZ"/>
              </w:rPr>
              <w:t>ле</w:t>
            </w:r>
            <w:r w:rsidRPr="007D22CC">
              <w:rPr>
                <w:rFonts w:ascii="Times New Roman" w:hAnsi="Times New Roman" w:cs="Times New Roman"/>
              </w:rPr>
              <w:t>фонах и смартфонах строго запрещается.</w:t>
            </w:r>
          </w:p>
          <w:p w14:paraId="0424DE04" w14:textId="3E76772B" w:rsidR="000A5742" w:rsidRPr="007D22CC" w:rsidRDefault="000A5742" w:rsidP="000A5742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7046336" w14:textId="77777777" w:rsidR="009275D7" w:rsidRPr="007D22CC" w:rsidRDefault="009275D7" w:rsidP="009275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Решение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кафедры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клинических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дисциплин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(протокол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№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2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от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5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сентября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2023</w:t>
            </w:r>
            <w:r w:rsidRPr="007D22CC">
              <w:rPr>
                <w:rFonts w:ascii="Times New Roman" w:hAnsi="Times New Roman" w:cs="Times New Roman"/>
              </w:rPr>
              <w:t xml:space="preserve"> года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)</w:t>
            </w:r>
            <w:r w:rsidRPr="007D22CC">
              <w:rPr>
                <w:rFonts w:ascii="Times New Roman" w:hAnsi="Times New Roman" w:cs="Times New Roman"/>
              </w:rPr>
              <w:t xml:space="preserve">: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Другие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требования</w:t>
            </w:r>
            <w:r w:rsidRPr="007D22CC">
              <w:rPr>
                <w:rFonts w:ascii="Times New Roman" w:hAnsi="Times New Roman" w:cs="Times New Roman"/>
              </w:rPr>
              <w:t xml:space="preserve"> к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учебной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дисциплине</w:t>
            </w:r>
            <w:r w:rsidRPr="007D22CC">
              <w:rPr>
                <w:rFonts w:ascii="Times New Roman" w:hAnsi="Times New Roman" w:cs="Times New Roman"/>
              </w:rPr>
              <w:t xml:space="preserve">: </w:t>
            </w:r>
          </w:p>
          <w:p w14:paraId="1E5EDF18" w14:textId="77777777" w:rsidR="009275D7" w:rsidRPr="007D22CC" w:rsidRDefault="009275D7" w:rsidP="009275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случае</w:t>
            </w:r>
            <w:r w:rsidRPr="007D22CC">
              <w:rPr>
                <w:rFonts w:ascii="Times New Roman" w:hAnsi="Times New Roman" w:cs="Times New Roman"/>
              </w:rPr>
              <w:t xml:space="preserve"> пропуска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занятий</w:t>
            </w:r>
            <w:r w:rsidRPr="007D22CC">
              <w:rPr>
                <w:rFonts w:ascii="Times New Roman" w:hAnsi="Times New Roman" w:cs="Times New Roman"/>
              </w:rPr>
              <w:t xml:space="preserve"> без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уважительной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причины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учитель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вправе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вычесть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баллы</w:t>
            </w:r>
            <w:r w:rsidRPr="007D22CC">
              <w:rPr>
                <w:rFonts w:ascii="Times New Roman" w:hAnsi="Times New Roman" w:cs="Times New Roman"/>
              </w:rPr>
              <w:t xml:space="preserve"> из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промежуточной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оценки</w:t>
            </w:r>
            <w:r w:rsidRPr="007D22CC">
              <w:rPr>
                <w:rFonts w:ascii="Times New Roman" w:hAnsi="Times New Roman" w:cs="Times New Roman"/>
              </w:rPr>
              <w:t xml:space="preserve"> – </w:t>
            </w:r>
          </w:p>
          <w:p w14:paraId="38A15258" w14:textId="36B95E82" w:rsidR="009275D7" w:rsidRPr="007D22CC" w:rsidRDefault="009275D7" w:rsidP="009275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1)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за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каждое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пропущенное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занятие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по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 xml:space="preserve">дисциплинам </w:t>
            </w:r>
            <w:r w:rsidRPr="007D22C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по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10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баллов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4-5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курсов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</w:p>
          <w:p w14:paraId="40BD6FCA" w14:textId="258496AC" w:rsidR="009275D7" w:rsidRPr="007D22CC" w:rsidRDefault="009275D7" w:rsidP="009275D7">
            <w:pPr>
              <w:ind w:right="140"/>
              <w:contextualSpacing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2)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за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каждое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пропущенное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занятие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по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 xml:space="preserve">дисциплинам </w:t>
            </w:r>
            <w:r w:rsidRPr="007D22CC">
              <w:rPr>
                <w:rStyle w:val="ezkurwreuab5ozgtqnkl"/>
                <w:rFonts w:ascii="Times New Roman" w:hAnsi="Times New Roman" w:cs="Times New Roman"/>
                <w:lang w:val="kk-KZ"/>
              </w:rPr>
              <w:t xml:space="preserve">по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5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баллов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2-3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курса</w:t>
            </w:r>
          </w:p>
          <w:p w14:paraId="1FEE0018" w14:textId="77777777" w:rsidR="009275D7" w:rsidRPr="007D22CC" w:rsidRDefault="009275D7" w:rsidP="009275D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CAC6767" w14:textId="50814E6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highlight w:val="green"/>
              </w:rPr>
              <w:t xml:space="preserve">Поведение обучающегося на экзаменах регламентируют </w:t>
            </w:r>
            <w:hyperlink r:id="rId21" w:history="1">
              <w:r w:rsidRPr="007D22CC">
                <w:rPr>
                  <w:rStyle w:val="a7"/>
                  <w:rFonts w:ascii="Times New Roman" w:hAnsi="Times New Roman" w:cs="Times New Roman"/>
                  <w:color w:val="auto"/>
                  <w:highlight w:val="green"/>
                </w:rPr>
                <w:t>«Правила проведения итогового контроля»</w:t>
              </w:r>
            </w:hyperlink>
            <w:r w:rsidRPr="007D22CC">
              <w:rPr>
                <w:rFonts w:ascii="Times New Roman" w:hAnsi="Times New Roman" w:cs="Times New Roman"/>
                <w:highlight w:val="green"/>
              </w:rPr>
              <w:t xml:space="preserve">, </w:t>
            </w:r>
            <w:hyperlink r:id="rId22" w:history="1">
              <w:r w:rsidRPr="007D22CC">
                <w:rPr>
                  <w:rStyle w:val="a7"/>
                  <w:rFonts w:ascii="Times New Roman" w:hAnsi="Times New Roman" w:cs="Times New Roman"/>
                  <w:color w:val="auto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D22CC">
              <w:rPr>
                <w:rFonts w:ascii="Times New Roman" w:hAnsi="Times New Roman" w:cs="Times New Roman"/>
                <w:highlight w:val="green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23" w:history="1">
              <w:r w:rsidRPr="007D22CC">
                <w:rPr>
                  <w:rStyle w:val="a7"/>
                  <w:rFonts w:ascii="Times New Roman" w:hAnsi="Times New Roman" w:cs="Times New Roman"/>
                  <w:color w:val="auto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7D22CC">
              <w:rPr>
                <w:rFonts w:ascii="Times New Roman" w:hAnsi="Times New Roman" w:cs="Times New Roman"/>
                <w:highlight w:val="green"/>
              </w:rPr>
              <w:t>.</w:t>
            </w:r>
          </w:p>
        </w:tc>
      </w:tr>
      <w:tr w:rsidR="007D22CC" w:rsidRPr="007D22CC" w14:paraId="2AF6A589" w14:textId="77777777" w:rsidTr="005501FF">
        <w:trPr>
          <w:gridAfter w:val="1"/>
          <w:wAfter w:w="106" w:type="dxa"/>
        </w:trPr>
        <w:tc>
          <w:tcPr>
            <w:tcW w:w="1386" w:type="dxa"/>
            <w:gridSpan w:val="3"/>
            <w:shd w:val="clear" w:color="auto" w:fill="DEEAF6" w:themeFill="accent5" w:themeFillTint="33"/>
          </w:tcPr>
          <w:p w14:paraId="0C8343FB" w14:textId="42F7F9A5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lastRenderedPageBreak/>
              <w:t>14.</w:t>
            </w:r>
          </w:p>
        </w:tc>
        <w:tc>
          <w:tcPr>
            <w:tcW w:w="8573" w:type="dxa"/>
            <w:gridSpan w:val="20"/>
            <w:shd w:val="clear" w:color="auto" w:fill="DEEAF6" w:themeFill="accent5" w:themeFillTint="33"/>
          </w:tcPr>
          <w:p w14:paraId="22D39B39" w14:textId="4D7F4344" w:rsidR="000A5742" w:rsidRPr="007D22CC" w:rsidRDefault="000A5742" w:rsidP="000A574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D22CC">
              <w:rPr>
                <w:rFonts w:ascii="Times New Roman" w:eastAsia="Calibri" w:hAnsi="Times New Roman" w:cs="Times New Roman"/>
                <w:b/>
                <w:bCs/>
              </w:rPr>
              <w:t>Принципы инклюзивности обучения (не более 150 слов).</w:t>
            </w:r>
          </w:p>
        </w:tc>
      </w:tr>
      <w:tr w:rsidR="007D22CC" w:rsidRPr="007D22CC" w14:paraId="02101E1D" w14:textId="77777777" w:rsidTr="005501FF">
        <w:trPr>
          <w:gridAfter w:val="1"/>
          <w:wAfter w:w="106" w:type="dxa"/>
        </w:trPr>
        <w:tc>
          <w:tcPr>
            <w:tcW w:w="1386" w:type="dxa"/>
            <w:gridSpan w:val="3"/>
            <w:shd w:val="clear" w:color="auto" w:fill="auto"/>
          </w:tcPr>
          <w:p w14:paraId="0CE9876C" w14:textId="77777777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3" w:type="dxa"/>
            <w:gridSpan w:val="20"/>
            <w:shd w:val="clear" w:color="auto" w:fill="auto"/>
          </w:tcPr>
          <w:p w14:paraId="2D5DAF10" w14:textId="06D03083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b/>
                <w:bCs/>
                <w:sz w:val="22"/>
                <w:szCs w:val="22"/>
              </w:rPr>
              <w:t>1. Постоянно готовится к занятиям:</w:t>
            </w:r>
          </w:p>
          <w:p w14:paraId="7E11CCF4" w14:textId="77777777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sz w:val="22"/>
                <w:szCs w:val="22"/>
              </w:rPr>
              <w:t>Например, подкрепляет утверждения соответствующими ссылками, делает краткие резюме</w:t>
            </w:r>
          </w:p>
          <w:p w14:paraId="0BF0AC2C" w14:textId="77777777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sz w:val="22"/>
                <w:szCs w:val="22"/>
              </w:rPr>
              <w:t>Демонстрирует навыки эффективного обучения, помогает в обучении другим</w:t>
            </w:r>
          </w:p>
          <w:p w14:paraId="56A0D0FC" w14:textId="0FD8CF38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b/>
                <w:bCs/>
                <w:sz w:val="22"/>
                <w:szCs w:val="22"/>
              </w:rPr>
              <w:t>2. Принимать ответственность за свое обучение:</w:t>
            </w:r>
          </w:p>
          <w:p w14:paraId="727E34CD" w14:textId="77777777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sz w:val="22"/>
                <w:szCs w:val="22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1E6D0AE5" w14:textId="6AC686BB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b/>
                <w:bCs/>
                <w:sz w:val="22"/>
                <w:szCs w:val="22"/>
              </w:rPr>
              <w:t>3. Активно участвовать в обучении группы:</w:t>
            </w:r>
          </w:p>
          <w:p w14:paraId="5847BC52" w14:textId="77777777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sz w:val="22"/>
                <w:szCs w:val="22"/>
              </w:rPr>
              <w:t>Например, активно участвует в обсуждении, охотно берет задания</w:t>
            </w:r>
          </w:p>
          <w:p w14:paraId="5A3C208D" w14:textId="36BA5534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b/>
                <w:bCs/>
                <w:sz w:val="22"/>
                <w:szCs w:val="22"/>
              </w:rPr>
              <w:t>4. Демонстрировать эффективные групповые навыки   </w:t>
            </w:r>
          </w:p>
          <w:p w14:paraId="00C35827" w14:textId="210DE900" w:rsidR="000A5742" w:rsidRPr="007D22CC" w:rsidRDefault="000A5742" w:rsidP="000A5742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5CF6B2D5" w14:textId="03E9F639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b/>
                <w:bCs/>
                <w:sz w:val="22"/>
                <w:szCs w:val="22"/>
              </w:rPr>
              <w:t>5. Искусное владение коммуникации с ровесниками:</w:t>
            </w:r>
          </w:p>
          <w:p w14:paraId="7F377DE6" w14:textId="77777777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sz w:val="22"/>
                <w:szCs w:val="22"/>
              </w:rPr>
              <w:t>Например, активно слушает, восприимчив к невербальным и эмоциональным сигналам  </w:t>
            </w:r>
          </w:p>
          <w:p w14:paraId="7D2FEC28" w14:textId="26284A90" w:rsidR="000A5742" w:rsidRPr="007D22CC" w:rsidRDefault="000A5742" w:rsidP="000A5742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Уважительное отношение</w:t>
            </w:r>
          </w:p>
          <w:p w14:paraId="24F4A490" w14:textId="5E2728D9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b/>
                <w:bCs/>
                <w:sz w:val="22"/>
                <w:szCs w:val="22"/>
              </w:rPr>
              <w:t>6. Высоко развитые профессиональные навыки:</w:t>
            </w:r>
          </w:p>
          <w:p w14:paraId="5859ECCC" w14:textId="77777777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sz w:val="22"/>
                <w:szCs w:val="22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CDE28B3" w14:textId="77777777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sz w:val="22"/>
                <w:szCs w:val="22"/>
              </w:rPr>
              <w:t>Соблюдение этики и деонтологии в отношении пациентов и медперсонала</w:t>
            </w:r>
          </w:p>
          <w:p w14:paraId="5FAE452D" w14:textId="4FCD7493" w:rsidR="000A5742" w:rsidRPr="007D22CC" w:rsidRDefault="000A5742" w:rsidP="000A5742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Соблюдение субординации.</w:t>
            </w:r>
          </w:p>
          <w:p w14:paraId="354B77D6" w14:textId="441DAB24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b/>
                <w:bCs/>
                <w:sz w:val="22"/>
                <w:szCs w:val="22"/>
              </w:rPr>
              <w:t>7. Высокий самоанализ:</w:t>
            </w:r>
          </w:p>
          <w:p w14:paraId="2B412648" w14:textId="77777777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sz w:val="22"/>
                <w:szCs w:val="22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32106BE7" w14:textId="74464259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b/>
                <w:bCs/>
                <w:sz w:val="22"/>
                <w:szCs w:val="22"/>
              </w:rPr>
              <w:t>8. Высоко развитое критическое мышление:</w:t>
            </w:r>
          </w:p>
          <w:p w14:paraId="3B0859E8" w14:textId="77777777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sz w:val="22"/>
                <w:szCs w:val="22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2A85BA5" w14:textId="524DCF62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D22CC">
              <w:rPr>
                <w:b/>
                <w:bCs/>
                <w:sz w:val="22"/>
                <w:szCs w:val="22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FD084BB" w14:textId="77777777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D22CC">
              <w:rPr>
                <w:sz w:val="22"/>
                <w:szCs w:val="22"/>
              </w:rPr>
              <w:t>Соблюдает этику общения – как устную, так и письменную (в чатах и обращениях)</w:t>
            </w:r>
          </w:p>
          <w:p w14:paraId="07599B5A" w14:textId="27583FAB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D22CC">
              <w:rPr>
                <w:b/>
                <w:bCs/>
                <w:sz w:val="22"/>
                <w:szCs w:val="22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5FCE5FD" w14:textId="359E4CB3" w:rsidR="000A5742" w:rsidRPr="007D22CC" w:rsidRDefault="000A5742" w:rsidP="000A5742">
            <w:pPr>
              <w:pStyle w:val="aa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7D22CC">
              <w:rPr>
                <w:sz w:val="22"/>
                <w:szCs w:val="22"/>
              </w:rPr>
              <w:t>Строго соблюдает принципы врачебной этики и PRIMUM NON NOCER</w:t>
            </w:r>
          </w:p>
        </w:tc>
      </w:tr>
      <w:tr w:rsidR="007D22CC" w:rsidRPr="007D22CC" w14:paraId="3BE3596F" w14:textId="77777777" w:rsidTr="005501FF">
        <w:trPr>
          <w:gridAfter w:val="1"/>
          <w:wAfter w:w="106" w:type="dxa"/>
        </w:trPr>
        <w:tc>
          <w:tcPr>
            <w:tcW w:w="1386" w:type="dxa"/>
            <w:gridSpan w:val="3"/>
            <w:shd w:val="clear" w:color="auto" w:fill="DEEAF6" w:themeFill="accent5" w:themeFillTint="33"/>
          </w:tcPr>
          <w:p w14:paraId="77C4E627" w14:textId="7B55A4E0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8573" w:type="dxa"/>
            <w:gridSpan w:val="20"/>
            <w:shd w:val="clear" w:color="auto" w:fill="DEEAF6" w:themeFill="accent5" w:themeFillTint="33"/>
          </w:tcPr>
          <w:p w14:paraId="325700A6" w14:textId="2958C54A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Дистанционное/онлайн обучение – запрещено по клинич</w:t>
            </w:r>
            <w:r w:rsidRPr="007D22CC">
              <w:rPr>
                <w:rFonts w:ascii="Times New Roman" w:hAnsi="Times New Roman" w:cs="Times New Roman"/>
                <w:b/>
                <w:bCs/>
                <w:lang w:val="kk-KZ"/>
              </w:rPr>
              <w:t>еской</w:t>
            </w:r>
            <w:r w:rsidRPr="007D22CC">
              <w:rPr>
                <w:rFonts w:ascii="Times New Roman" w:hAnsi="Times New Roman" w:cs="Times New Roman"/>
                <w:b/>
                <w:bCs/>
              </w:rPr>
              <w:t xml:space="preserve"> дисц</w:t>
            </w:r>
            <w:r w:rsidRPr="007D22CC">
              <w:rPr>
                <w:rFonts w:ascii="Times New Roman" w:hAnsi="Times New Roman" w:cs="Times New Roman"/>
                <w:b/>
                <w:bCs/>
                <w:lang w:val="kk-KZ"/>
              </w:rPr>
              <w:t>иплине</w:t>
            </w:r>
          </w:p>
          <w:p w14:paraId="57BE5583" w14:textId="7DFEC84C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i/>
                <w:iCs/>
              </w:rPr>
              <w:t>(части, выделенные зеленым, пожалуйста, не изменяйте)</w:t>
            </w:r>
          </w:p>
        </w:tc>
      </w:tr>
      <w:tr w:rsidR="007D22CC" w:rsidRPr="007D22CC" w14:paraId="4D601E6B" w14:textId="77777777" w:rsidTr="005501FF">
        <w:trPr>
          <w:gridAfter w:val="1"/>
          <w:wAfter w:w="106" w:type="dxa"/>
        </w:trPr>
        <w:tc>
          <w:tcPr>
            <w:tcW w:w="9959" w:type="dxa"/>
            <w:gridSpan w:val="23"/>
            <w:shd w:val="clear" w:color="auto" w:fill="auto"/>
          </w:tcPr>
          <w:p w14:paraId="78DB1EFA" w14:textId="52086228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highlight w:val="green"/>
              </w:rPr>
              <w:t xml:space="preserve">1. Согласно приказу МОН РК №17513 от 9 октября 2018 г. </w:t>
            </w:r>
            <w:r w:rsidRPr="007D22CC">
              <w:rPr>
                <w:rFonts w:ascii="Times New Roman" w:hAnsi="Times New Roman" w:cs="Times New Roman"/>
                <w:highlight w:val="green"/>
                <w:lang w:val="kk-KZ"/>
              </w:rPr>
              <w:t>«</w:t>
            </w:r>
            <w:r w:rsidRPr="007D22CC">
              <w:rPr>
                <w:rFonts w:ascii="Times New Roman" w:hAnsi="Times New Roman" w:cs="Times New Roman"/>
                <w:highlight w:val="green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4865E777" w14:textId="77777777" w:rsidR="000A5742" w:rsidRPr="007D22CC" w:rsidRDefault="000A5742" w:rsidP="000A5742">
            <w:pPr>
              <w:spacing w:after="160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  <w:highlight w:val="green"/>
              </w:rPr>
              <w:t xml:space="preserve">Согласно вышеуказанному нормативному документу, специальности с кодом дисциплин </w:t>
            </w:r>
            <w:r w:rsidRPr="007D22CC">
              <w:rPr>
                <w:rFonts w:ascii="Times New Roman" w:hAnsi="Times New Roman" w:cs="Times New Roman"/>
                <w:b/>
                <w:bCs/>
                <w:highlight w:val="green"/>
              </w:rPr>
              <w:t>здравоохранение</w:t>
            </w:r>
            <w:r w:rsidRPr="007D22CC">
              <w:rPr>
                <w:rFonts w:ascii="Times New Roman" w:hAnsi="Times New Roman" w:cs="Times New Roman"/>
                <w:highlight w:val="green"/>
              </w:rPr>
              <w:t>: бакалавриат (6В101), магистратур (7</w:t>
            </w:r>
            <w:r w:rsidRPr="007D22CC">
              <w:rPr>
                <w:rFonts w:ascii="Times New Roman" w:hAnsi="Times New Roman" w:cs="Times New Roman"/>
                <w:highlight w:val="green"/>
                <w:lang w:val="en-US"/>
              </w:rPr>
              <w:t>M</w:t>
            </w:r>
            <w:r w:rsidRPr="007D22CC">
              <w:rPr>
                <w:rFonts w:ascii="Times New Roman" w:hAnsi="Times New Roman" w:cs="Times New Roman"/>
                <w:highlight w:val="green"/>
              </w:rPr>
              <w:t>101), резидентур (7</w:t>
            </w:r>
            <w:r w:rsidRPr="007D22CC">
              <w:rPr>
                <w:rFonts w:ascii="Times New Roman" w:hAnsi="Times New Roman" w:cs="Times New Roman"/>
                <w:highlight w:val="green"/>
                <w:lang w:val="en-US"/>
              </w:rPr>
              <w:t>R</w:t>
            </w:r>
            <w:r w:rsidRPr="007D22CC">
              <w:rPr>
                <w:rFonts w:ascii="Times New Roman" w:hAnsi="Times New Roman" w:cs="Times New Roman"/>
                <w:highlight w:val="green"/>
              </w:rPr>
              <w:t>101),  доктарантур, (8</w:t>
            </w:r>
            <w:r w:rsidRPr="007D22CC">
              <w:rPr>
                <w:rFonts w:ascii="Times New Roman" w:hAnsi="Times New Roman" w:cs="Times New Roman"/>
                <w:highlight w:val="green"/>
                <w:lang w:val="en-US"/>
              </w:rPr>
              <w:t>D</w:t>
            </w:r>
            <w:r w:rsidRPr="007D22CC">
              <w:rPr>
                <w:rFonts w:ascii="Times New Roman" w:hAnsi="Times New Roman" w:cs="Times New Roman"/>
                <w:highlight w:val="green"/>
              </w:rPr>
              <w:t>101</w:t>
            </w:r>
            <w:r w:rsidRPr="007D22CC">
              <w:rPr>
                <w:rFonts w:ascii="Times New Roman" w:hAnsi="Times New Roman" w:cs="Times New Roman"/>
                <w:highlight w:val="green"/>
                <w:lang w:val="kk-KZ"/>
              </w:rPr>
              <w:t>)</w:t>
            </w:r>
            <w:r w:rsidRPr="007D22CC">
              <w:rPr>
                <w:rFonts w:ascii="Times New Roman" w:hAnsi="Times New Roman" w:cs="Times New Roman"/>
                <w:highlight w:val="green"/>
              </w:rPr>
              <w:t xml:space="preserve"> -</w:t>
            </w:r>
            <w:r w:rsidRPr="007D22CC">
              <w:rPr>
                <w:rFonts w:ascii="Times New Roman" w:hAnsi="Times New Roman" w:cs="Times New Roman"/>
                <w:highlight w:val="green"/>
                <w:lang w:val="kk-KZ"/>
              </w:rPr>
              <w:t xml:space="preserve"> обучение в форме экстерната и онлайн</w:t>
            </w:r>
            <w:r w:rsidRPr="007D22CC">
              <w:rPr>
                <w:rFonts w:ascii="Times New Roman" w:hAnsi="Times New Roman" w:cs="Times New Roman"/>
                <w:highlight w:val="green"/>
              </w:rPr>
              <w:t>-</w:t>
            </w:r>
            <w:r w:rsidRPr="007D22CC">
              <w:rPr>
                <w:rFonts w:ascii="Times New Roman" w:hAnsi="Times New Roman" w:cs="Times New Roman"/>
                <w:highlight w:val="green"/>
                <w:lang w:val="kk-KZ"/>
              </w:rPr>
              <w:t xml:space="preserve">обучения – </w:t>
            </w:r>
            <w:r w:rsidRPr="007D22CC">
              <w:rPr>
                <w:rFonts w:ascii="Times New Roman" w:hAnsi="Times New Roman" w:cs="Times New Roman"/>
                <w:b/>
                <w:bCs/>
                <w:highlight w:val="green"/>
                <w:lang w:val="kk-KZ"/>
              </w:rPr>
              <w:t>не допускается.</w:t>
            </w:r>
            <w:r w:rsidRPr="007D22C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15789105" w14:textId="6A8CB673" w:rsidR="000A5742" w:rsidRPr="007D22CC" w:rsidRDefault="000A5742" w:rsidP="000A5742">
            <w:pPr>
              <w:spacing w:after="160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Таким образом обучающимся запрещается дистанционное обучение в любой форме.</w:t>
            </w:r>
            <w:r w:rsidRPr="007D22C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(пример: проблема со здоровьем и </w:t>
            </w:r>
            <w:r w:rsidRPr="007D22CC">
              <w:rPr>
                <w:rFonts w:ascii="Times New Roman" w:hAnsi="Times New Roman" w:cs="Times New Roman"/>
                <w:lang w:val="kk-KZ"/>
              </w:rPr>
              <w:lastRenderedPageBreak/>
              <w:t xml:space="preserve">придъявление потверждающего документа - медицинская справка, сигнальный лист СМП, выписка консультативного приёма к медицинскому специалисту </w:t>
            </w:r>
            <w:r w:rsidRPr="007D22CC">
              <w:rPr>
                <w:rFonts w:ascii="Times New Roman" w:hAnsi="Times New Roman" w:cs="Times New Roman"/>
              </w:rPr>
              <w:t>- врачу</w:t>
            </w:r>
            <w:r w:rsidRPr="007D22CC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7D22CC" w:rsidRPr="007D22CC" w14:paraId="50137FDD" w14:textId="77777777" w:rsidTr="005501FF">
        <w:trPr>
          <w:gridAfter w:val="1"/>
          <w:wAfter w:w="106" w:type="dxa"/>
        </w:trPr>
        <w:tc>
          <w:tcPr>
            <w:tcW w:w="1386" w:type="dxa"/>
            <w:gridSpan w:val="3"/>
            <w:shd w:val="clear" w:color="auto" w:fill="DEEAF6" w:themeFill="accent5" w:themeFillTint="33"/>
          </w:tcPr>
          <w:p w14:paraId="63BB0008" w14:textId="4FD73CAB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lastRenderedPageBreak/>
              <w:t>16.</w:t>
            </w:r>
          </w:p>
        </w:tc>
        <w:tc>
          <w:tcPr>
            <w:tcW w:w="8573" w:type="dxa"/>
            <w:gridSpan w:val="20"/>
            <w:shd w:val="clear" w:color="auto" w:fill="DEEAF6" w:themeFill="accent5" w:themeFillTint="33"/>
          </w:tcPr>
          <w:p w14:paraId="1640D40C" w14:textId="0CD08401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22CC">
              <w:rPr>
                <w:rFonts w:ascii="Times New Roman" w:hAnsi="Times New Roman" w:cs="Times New Roman"/>
                <w:b/>
                <w:bCs/>
              </w:rPr>
              <w:t>Утверждение и рассмотрение</w:t>
            </w:r>
          </w:p>
        </w:tc>
      </w:tr>
      <w:tr w:rsidR="007D22CC" w:rsidRPr="007D22CC" w14:paraId="3D4F2E3A" w14:textId="77777777" w:rsidTr="005501FF">
        <w:trPr>
          <w:gridAfter w:val="1"/>
          <w:wAfter w:w="106" w:type="dxa"/>
          <w:trHeight w:val="173"/>
        </w:trPr>
        <w:tc>
          <w:tcPr>
            <w:tcW w:w="3240" w:type="dxa"/>
            <w:gridSpan w:val="11"/>
            <w:shd w:val="clear" w:color="auto" w:fill="auto"/>
          </w:tcPr>
          <w:p w14:paraId="79C35793" w14:textId="707F590D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Заведующий кафедрой</w:t>
            </w:r>
          </w:p>
        </w:tc>
        <w:tc>
          <w:tcPr>
            <w:tcW w:w="1889" w:type="dxa"/>
            <w:gridSpan w:val="6"/>
            <w:shd w:val="clear" w:color="auto" w:fill="auto"/>
          </w:tcPr>
          <w:p w14:paraId="5603914C" w14:textId="3959AC8E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30" w:type="dxa"/>
            <w:gridSpan w:val="6"/>
            <w:shd w:val="clear" w:color="auto" w:fill="auto"/>
          </w:tcPr>
          <w:p w14:paraId="4BE8CEB7" w14:textId="05D3F9A9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проф. Курманова Г.М.</w:t>
            </w:r>
          </w:p>
        </w:tc>
      </w:tr>
      <w:tr w:rsidR="007D22CC" w:rsidRPr="007D22CC" w14:paraId="47EB331A" w14:textId="77777777" w:rsidTr="005501FF">
        <w:trPr>
          <w:gridAfter w:val="1"/>
          <w:wAfter w:w="106" w:type="dxa"/>
          <w:trHeight w:val="173"/>
        </w:trPr>
        <w:tc>
          <w:tcPr>
            <w:tcW w:w="3240" w:type="dxa"/>
            <w:gridSpan w:val="11"/>
            <w:shd w:val="clear" w:color="auto" w:fill="auto"/>
          </w:tcPr>
          <w:p w14:paraId="1219B8E8" w14:textId="1E29C4CB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Академический комитет ФМиЗ</w:t>
            </w:r>
          </w:p>
        </w:tc>
        <w:tc>
          <w:tcPr>
            <w:tcW w:w="1889" w:type="dxa"/>
            <w:gridSpan w:val="6"/>
            <w:shd w:val="clear" w:color="auto" w:fill="auto"/>
          </w:tcPr>
          <w:p w14:paraId="7FD75CF1" w14:textId="2760D3B9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Протокол №</w:t>
            </w:r>
          </w:p>
        </w:tc>
        <w:tc>
          <w:tcPr>
            <w:tcW w:w="4830" w:type="dxa"/>
            <w:gridSpan w:val="6"/>
            <w:shd w:val="clear" w:color="auto" w:fill="auto"/>
          </w:tcPr>
          <w:p w14:paraId="04158064" w14:textId="149C76C6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Дата утверждения</w:t>
            </w:r>
          </w:p>
        </w:tc>
      </w:tr>
      <w:tr w:rsidR="007D22CC" w:rsidRPr="007D22CC" w14:paraId="7FC5DA7E" w14:textId="77777777" w:rsidTr="005501FF">
        <w:trPr>
          <w:gridAfter w:val="1"/>
          <w:wAfter w:w="106" w:type="dxa"/>
          <w:trHeight w:val="173"/>
        </w:trPr>
        <w:tc>
          <w:tcPr>
            <w:tcW w:w="3240" w:type="dxa"/>
            <w:gridSpan w:val="11"/>
            <w:shd w:val="clear" w:color="auto" w:fill="auto"/>
          </w:tcPr>
          <w:p w14:paraId="0D2D95F7" w14:textId="44BF3F51" w:rsidR="000A5742" w:rsidRPr="007D22CC" w:rsidRDefault="000A5742" w:rsidP="000A5742">
            <w:pPr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Председатель Академического комитета ФМиЗ</w:t>
            </w:r>
          </w:p>
        </w:tc>
        <w:tc>
          <w:tcPr>
            <w:tcW w:w="1889" w:type="dxa"/>
            <w:gridSpan w:val="6"/>
            <w:shd w:val="clear" w:color="auto" w:fill="auto"/>
          </w:tcPr>
          <w:p w14:paraId="28DEE698" w14:textId="4C4C56ED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30" w:type="dxa"/>
            <w:gridSpan w:val="6"/>
            <w:shd w:val="clear" w:color="auto" w:fill="auto"/>
          </w:tcPr>
          <w:p w14:paraId="0A412219" w14:textId="27AFAAB3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проф. Курманова Г.М.</w:t>
            </w:r>
          </w:p>
        </w:tc>
      </w:tr>
      <w:tr w:rsidR="007D22CC" w:rsidRPr="007D22CC" w14:paraId="315EFBCB" w14:textId="77777777" w:rsidTr="005501FF">
        <w:trPr>
          <w:gridAfter w:val="1"/>
          <w:wAfter w:w="106" w:type="dxa"/>
          <w:trHeight w:val="173"/>
        </w:trPr>
        <w:tc>
          <w:tcPr>
            <w:tcW w:w="3240" w:type="dxa"/>
            <w:gridSpan w:val="11"/>
            <w:shd w:val="clear" w:color="auto" w:fill="auto"/>
          </w:tcPr>
          <w:p w14:paraId="09E91723" w14:textId="1D86BEE8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Декан</w:t>
            </w:r>
          </w:p>
        </w:tc>
        <w:tc>
          <w:tcPr>
            <w:tcW w:w="1889" w:type="dxa"/>
            <w:gridSpan w:val="6"/>
            <w:shd w:val="clear" w:color="auto" w:fill="auto"/>
          </w:tcPr>
          <w:p w14:paraId="4E293F2E" w14:textId="6A42B543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30" w:type="dxa"/>
            <w:gridSpan w:val="6"/>
            <w:shd w:val="clear" w:color="auto" w:fill="auto"/>
          </w:tcPr>
          <w:p w14:paraId="1F699AA9" w14:textId="47826F23" w:rsidR="000A5742" w:rsidRPr="007D22CC" w:rsidRDefault="000A5742" w:rsidP="000A5742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D22CC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Декан факультета </w:t>
            </w:r>
          </w:p>
        </w:tc>
      </w:tr>
    </w:tbl>
    <w:p w14:paraId="763A943F" w14:textId="77777777" w:rsidR="000B3455" w:rsidRPr="008936C7" w:rsidRDefault="000B3455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BD7CA55" w14:textId="77777777" w:rsidR="007820E6" w:rsidRPr="008936C7" w:rsidRDefault="007820E6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14A04CE" w14:textId="25CF981E" w:rsidR="00A81A4D" w:rsidRPr="008936C7" w:rsidRDefault="00A81A4D" w:rsidP="008936C7">
      <w:pPr>
        <w:spacing w:line="240" w:lineRule="auto"/>
        <w:contextualSpacing/>
        <w:rPr>
          <w:rFonts w:ascii="Times New Roman" w:hAnsi="Times New Roman" w:cs="Times New Roman"/>
        </w:rPr>
      </w:pPr>
      <w:r w:rsidRPr="008936C7">
        <w:rPr>
          <w:rFonts w:ascii="Times New Roman" w:hAnsi="Times New Roman" w:cs="Times New Roman"/>
        </w:rPr>
        <w:br w:type="page"/>
      </w:r>
    </w:p>
    <w:p w14:paraId="280B73AB" w14:textId="77777777" w:rsidR="00E62B01" w:rsidRPr="008936C7" w:rsidRDefault="00E62B01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E62B01" w:rsidRPr="008936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D0935" w14:textId="77777777" w:rsidR="00B91CC2" w:rsidRPr="008936C7" w:rsidRDefault="00B91CC2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6BBB417" w14:textId="77777777" w:rsidR="00262966" w:rsidRPr="008936C7" w:rsidRDefault="00262966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139EC4B" w14:textId="2621C3D8" w:rsidR="00A81A4D" w:rsidRPr="008936C7" w:rsidRDefault="00A81A4D" w:rsidP="00893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936C7">
        <w:rPr>
          <w:rFonts w:ascii="Times New Roman" w:hAnsi="Times New Roman" w:cs="Times New Roman"/>
          <w:b/>
          <w:bCs/>
        </w:rPr>
        <w:t>Тематический план и содержание занятий</w:t>
      </w:r>
    </w:p>
    <w:p w14:paraId="13E5452F" w14:textId="77777777" w:rsidR="00A81A4D" w:rsidRPr="008936C7" w:rsidRDefault="00A81A4D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"/>
        <w:gridCol w:w="1134"/>
        <w:gridCol w:w="6630"/>
        <w:gridCol w:w="4536"/>
        <w:gridCol w:w="2126"/>
      </w:tblGrid>
      <w:tr w:rsidR="00A81A4D" w:rsidRPr="007D22CC" w14:paraId="375F4484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02F" w14:textId="77777777" w:rsidR="00A81A4D" w:rsidRPr="007D22CC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CBF" w14:textId="77777777" w:rsidR="00A81A4D" w:rsidRPr="007D22CC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84C7" w14:textId="77777777" w:rsidR="00A81A4D" w:rsidRPr="007D22CC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484" w14:textId="77777777" w:rsidR="00A81A4D" w:rsidRPr="007D22CC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7E11" w14:textId="77777777" w:rsidR="00A81A4D" w:rsidRPr="007D22CC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Форма проведения</w:t>
            </w:r>
          </w:p>
        </w:tc>
      </w:tr>
      <w:tr w:rsidR="00A81A4D" w:rsidRPr="007D22CC" w14:paraId="3E438CF5" w14:textId="77777777" w:rsidTr="00D35080">
        <w:trPr>
          <w:trHeight w:val="59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5CFC" w14:textId="77777777" w:rsidR="00A81A4D" w:rsidRPr="007D22CC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1200" w14:textId="77777777" w:rsidR="00A81A4D" w:rsidRPr="007D22CC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DC3" w14:textId="77777777" w:rsidR="00A81A4D" w:rsidRPr="007D22CC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9409" w14:textId="77777777" w:rsidR="00A81A4D" w:rsidRPr="007D22CC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9D9" w14:textId="77777777" w:rsidR="00A81A4D" w:rsidRPr="007D22CC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</w:t>
            </w:r>
          </w:p>
        </w:tc>
      </w:tr>
      <w:tr w:rsidR="00C1590E" w:rsidRPr="007D22CC" w14:paraId="2D96C9D5" w14:textId="77777777" w:rsidTr="00D35080">
        <w:trPr>
          <w:trHeight w:val="59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9D2" w14:textId="090DF2CF" w:rsidR="00C1590E" w:rsidRPr="007D22CC" w:rsidRDefault="00013451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39CB" w14:textId="386023F5" w:rsidR="00C1590E" w:rsidRPr="007D22CC" w:rsidRDefault="00013451" w:rsidP="00013451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Нормальная гематология.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C432" w14:textId="77777777" w:rsidR="00C1590E" w:rsidRPr="007D22CC" w:rsidRDefault="00013451" w:rsidP="000134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Особенности забора материала для лабораторного исследования. Клинико-лабораторные синдромы при заболеваниях крови. Гемограмма в норме и при различной патологии внутренних органов</w:t>
            </w:r>
          </w:p>
          <w:p w14:paraId="50CBFA5C" w14:textId="77777777" w:rsidR="00013451" w:rsidRPr="007D22CC" w:rsidRDefault="00013451" w:rsidP="0001345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358ADCD2" w14:textId="77777777" w:rsidR="00013451" w:rsidRPr="007D22CC" w:rsidRDefault="00013451" w:rsidP="000134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</w:t>
            </w:r>
            <w:r w:rsidRPr="007D22CC">
              <w:rPr>
                <w:rFonts w:ascii="Times New Roman" w:eastAsia="TimesNewRomanPSMT" w:hAnsi="Times New Roman" w:cs="Times New Roman"/>
                <w:lang w:val="kk-KZ"/>
              </w:rPr>
              <w:t xml:space="preserve">умееть забор материала </w:t>
            </w:r>
            <w:r w:rsidRPr="007D22CC">
              <w:rPr>
                <w:rFonts w:ascii="Times New Roman" w:hAnsi="Times New Roman" w:cs="Times New Roman"/>
                <w:color w:val="000000"/>
              </w:rPr>
              <w:t>для лабораторного исследования</w:t>
            </w:r>
          </w:p>
          <w:p w14:paraId="4EFB8C82" w14:textId="79C1CD33" w:rsidR="00013451" w:rsidRPr="007D22CC" w:rsidRDefault="00013451" w:rsidP="0001345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проводит целенаправленный расспрос и физикальное обследование для выявления симптомов и синдромов </w:t>
            </w:r>
            <w:r w:rsidRPr="007D22CC">
              <w:rPr>
                <w:rFonts w:ascii="Times New Roman" w:eastAsia="TimesNewRomanPSMT" w:hAnsi="Times New Roman" w:cs="Times New Roman"/>
                <w:lang w:val="kk-KZ"/>
              </w:rPr>
              <w:t>патологии кроветворной системы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 на основе применения знаний патогенеза  </w:t>
            </w:r>
          </w:p>
          <w:p w14:paraId="1088E1D9" w14:textId="1D94256F" w:rsidR="00013451" w:rsidRPr="007D22CC" w:rsidRDefault="00013451" w:rsidP="0001345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9E65F2" w:rsidRPr="007D22CC">
              <w:rPr>
                <w:rFonts w:ascii="Times New Roman" w:hAnsi="Times New Roman" w:cs="Times New Roman"/>
                <w:lang w:val="kk-KZ"/>
              </w:rPr>
              <w:t xml:space="preserve">может </w:t>
            </w:r>
            <w:r w:rsidRPr="007D22CC">
              <w:rPr>
                <w:rFonts w:ascii="Times New Roman" w:hAnsi="Times New Roman" w:cs="Times New Roman"/>
              </w:rPr>
              <w:t>интерпретировать данные лабораторно-инструментальных (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7D22CC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7D22CC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7D22CC">
              <w:rPr>
                <w:rFonts w:ascii="Times New Roman" w:hAnsi="Times New Roman" w:cs="Times New Roman"/>
                <w:lang w:val="kk-KZ"/>
              </w:rPr>
              <w:t>нормы крови;</w:t>
            </w:r>
          </w:p>
          <w:p w14:paraId="247E0EB1" w14:textId="4D0FDCC9" w:rsidR="00013451" w:rsidRPr="007D22CC" w:rsidRDefault="00013451" w:rsidP="00013451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>-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 определить группа крови</w:t>
            </w:r>
          </w:p>
          <w:p w14:paraId="1306662F" w14:textId="77777777" w:rsidR="00013451" w:rsidRPr="007D22CC" w:rsidRDefault="00013451" w:rsidP="00013451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74D00C7D" w14:textId="77777777" w:rsidR="00013451" w:rsidRPr="007D22CC" w:rsidRDefault="00013451" w:rsidP="00013451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6C7C1942" w14:textId="77777777" w:rsidR="00013451" w:rsidRPr="007D22CC" w:rsidRDefault="00013451" w:rsidP="00013451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51021CE7" w14:textId="5B504299" w:rsidR="00013451" w:rsidRPr="007D22CC" w:rsidRDefault="00013451" w:rsidP="00013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DEC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1. Мухин Н.А., Моисеев В.С. Пропедевтика внутренних болезней: учебник. — 2-е изд., доп. и перераб. М.: ГЭОТАР – 2020г, глава-6.</w:t>
            </w:r>
          </w:p>
          <w:p w14:paraId="1D323794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Н.А. Мухин, В.С. Моисеев;</w:t>
            </w:r>
          </w:p>
          <w:p w14:paraId="2A8AF15F" w14:textId="77777777" w:rsidR="00013451" w:rsidRPr="007D22CC" w:rsidRDefault="00013451" w:rsidP="000134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3.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2F5AA3BA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t xml:space="preserve">4. Кузник Б.И. Клиническая гематология детского возраста.: учеб.пособие/М.: Вузоская книга , 2010 – 496 с. </w:t>
            </w:r>
          </w:p>
          <w:p w14:paraId="4347E4B8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5.Андерсон, Ш. Атлас гематологии / Ш. Андерсон / Под ред. В.П. Сапрыкина. Пер. с англ. И.А. Поповой, В.П. Сапрыкина. — М.: Логосфера, 2007. — 608 с</w:t>
            </w:r>
          </w:p>
          <w:p w14:paraId="381E51FE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6. Основы клинической гематологии: учебное пособие / С.А. Вол кова, Н.Н. Боровков. — Н. Новгород: Издательство Нижегородской гос. медицинской академии, 2013. — 400 с</w:t>
            </w:r>
          </w:p>
          <w:p w14:paraId="7E3C4D5E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Seventh edition.-2016</w:t>
            </w:r>
          </w:p>
          <w:p w14:paraId="6A711604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8.Wintrobe’s Clinical Hematology (Greer) 14 ed (2018)</w:t>
            </w:r>
          </w:p>
          <w:p w14:paraId="0F6695DC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9. Dacie and Lewis Practical Haematology 12ed-2017</w:t>
            </w:r>
          </w:p>
          <w:p w14:paraId="6D8FDCCE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lastRenderedPageBreak/>
              <w:t xml:space="preserve">10. Oxford Handbook of Clinical Heamatology 4th Edition. Chapter </w:t>
            </w:r>
          </w:p>
          <w:p w14:paraId="4316BA68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11. Anderson's Atlas of Hematology, 3rd Edition-2021</w:t>
            </w:r>
          </w:p>
          <w:p w14:paraId="59F9ED17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12. 10. Atlas of peripheral blood : the primary diagnostic tool / [edited by] Irma Pereira, Tracy I. George, Daniel A. Arber.</w:t>
            </w:r>
          </w:p>
          <w:p w14:paraId="640965DE" w14:textId="77777777" w:rsidR="00013451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13.Essentials_of_Internal_Medicine_Talley_3_ed_2015/Chapter 14</w:t>
            </w:r>
          </w:p>
          <w:p w14:paraId="591BB9EF" w14:textId="77777777" w:rsidR="00C1590E" w:rsidRPr="007D22CC" w:rsidRDefault="00C1590E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599A" w14:textId="77777777" w:rsidR="009E65F2" w:rsidRPr="007D22CC" w:rsidRDefault="009E65F2" w:rsidP="009E65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5EC83765" w14:textId="77777777" w:rsidR="009E65F2" w:rsidRPr="007D22CC" w:rsidRDefault="009E65F2" w:rsidP="009E65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работа в малых группах</w:t>
            </w:r>
          </w:p>
          <w:p w14:paraId="420209D0" w14:textId="77777777" w:rsidR="009E65F2" w:rsidRPr="007D22CC" w:rsidRDefault="009E65F2" w:rsidP="009E65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17B8F4DF" w14:textId="633F4E85" w:rsidR="00C1590E" w:rsidRPr="007D22CC" w:rsidRDefault="009E65F2" w:rsidP="009E65F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3. Определение группа крови</w:t>
            </w:r>
          </w:p>
        </w:tc>
      </w:tr>
      <w:tr w:rsidR="00A31CB2" w:rsidRPr="007D22CC" w14:paraId="047941BD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7649" w14:textId="7FAE0C9A" w:rsidR="00A31CB2" w:rsidRPr="007D22CC" w:rsidRDefault="00013451" w:rsidP="00A31CB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9BD9" w14:textId="1C91B506" w:rsidR="000A5742" w:rsidRPr="007D22CC" w:rsidRDefault="000A5742" w:rsidP="006D07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  <w:shd w:val="clear" w:color="auto" w:fill="FFFAFA"/>
              </w:rPr>
              <w:t>Анемический синдром. Сидеропенический синдром (</w:t>
            </w:r>
            <w:r w:rsidR="006D07C1" w:rsidRPr="007D22CC">
              <w:rPr>
                <w:rFonts w:ascii="Times New Roman" w:hAnsi="Times New Roman" w:cs="Times New Roman"/>
                <w:color w:val="000000"/>
                <w:shd w:val="clear" w:color="auto" w:fill="FFFAFA"/>
              </w:rPr>
              <w:t xml:space="preserve">особенности </w:t>
            </w:r>
            <w:r w:rsidRPr="007D22CC">
              <w:rPr>
                <w:rFonts w:ascii="Times New Roman" w:hAnsi="Times New Roman" w:cs="Times New Roman"/>
                <w:color w:val="000000"/>
                <w:shd w:val="clear" w:color="auto" w:fill="FFFAFA"/>
              </w:rPr>
              <w:t xml:space="preserve">у детей).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A0C4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371152D3" w14:textId="66F89C4C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- проводит целенаправленный расспрос и физикальное обследование для выявления симптомов и синдромов анемии </w:t>
            </w:r>
            <w:r w:rsidR="006D07C1" w:rsidRPr="007D22CC">
              <w:rPr>
                <w:rFonts w:ascii="Times New Roman" w:eastAsia="TimesNewRomanPSMT" w:hAnsi="Times New Roman" w:cs="Times New Roman"/>
              </w:rPr>
              <w:t xml:space="preserve">и сидеропении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на основе применения знаний патогенеза  </w:t>
            </w:r>
          </w:p>
          <w:p w14:paraId="2EA33767" w14:textId="748A6873" w:rsidR="00A31CB2" w:rsidRPr="007D22CC" w:rsidRDefault="00A31CB2" w:rsidP="00A31C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выявлять симптомы и синдромы анемий: </w:t>
            </w:r>
            <w:r w:rsidRPr="007D22CC">
              <w:rPr>
                <w:rFonts w:ascii="Times New Roman" w:hAnsi="Times New Roman" w:cs="Times New Roman"/>
                <w:color w:val="000000"/>
              </w:rPr>
              <w:t>железодефицитная ан</w:t>
            </w:r>
            <w:r w:rsidR="006D07C1" w:rsidRPr="007D22CC">
              <w:rPr>
                <w:rFonts w:ascii="Times New Roman" w:hAnsi="Times New Roman" w:cs="Times New Roman"/>
                <w:color w:val="000000"/>
              </w:rPr>
              <w:t xml:space="preserve">емия, </w:t>
            </w:r>
            <w:r w:rsidR="006D07C1" w:rsidRPr="007D22CC">
              <w:rPr>
                <w:rFonts w:ascii="Times New Roman" w:hAnsi="Times New Roman" w:cs="Times New Roman"/>
              </w:rPr>
              <w:t>железоперераспределительная анемия, железонасыщенная анемия, врожденная анемия (Талассемия)</w:t>
            </w:r>
          </w:p>
          <w:p w14:paraId="46914096" w14:textId="61F4C4EA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7D22CC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7D22CC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анемическом </w:t>
            </w:r>
            <w:r w:rsidR="006D07C1" w:rsidRPr="007D22CC">
              <w:rPr>
                <w:rFonts w:ascii="Times New Roman" w:hAnsi="Times New Roman" w:cs="Times New Roman"/>
                <w:lang w:val="kk-KZ"/>
              </w:rPr>
              <w:t xml:space="preserve">и сидеропеническом </w:t>
            </w:r>
            <w:r w:rsidRPr="007D22CC">
              <w:rPr>
                <w:rFonts w:ascii="Times New Roman" w:hAnsi="Times New Roman" w:cs="Times New Roman"/>
                <w:lang w:val="kk-KZ"/>
              </w:rPr>
              <w:t>синдроме;</w:t>
            </w:r>
          </w:p>
          <w:p w14:paraId="4D678FFC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7D22CC">
              <w:rPr>
                <w:rFonts w:ascii="Times New Roman" w:hAnsi="Times New Roman" w:cs="Times New Roman"/>
                <w:lang w:val="kk-KZ"/>
              </w:rPr>
              <w:t>поражения гемопоэза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90B9A0E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>- может провести дифференциальную диагностику между синдромов анемии</w:t>
            </w:r>
          </w:p>
          <w:p w14:paraId="6D21C6F4" w14:textId="0C8D9568" w:rsidR="00A31CB2" w:rsidRPr="007D22CC" w:rsidRDefault="00A31CB2" w:rsidP="00A31CB2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7D22CC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противопоказания к применению для лечения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анемического</w:t>
            </w:r>
            <w:r w:rsidR="006D07C1" w:rsidRPr="007D22CC">
              <w:rPr>
                <w:rFonts w:ascii="Times New Roman" w:eastAsia="TimesNewRomanPSMT" w:hAnsi="Times New Roman" w:cs="Times New Roman"/>
                <w:bCs/>
              </w:rPr>
              <w:t xml:space="preserve"> и сидеропенического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 синдрома (препараты железа, трансфузия, глюкокортикоидные препараты)</w:t>
            </w:r>
          </w:p>
          <w:p w14:paraId="43DA5D80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2B41CFD8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16CF4ADE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lastRenderedPageBreak/>
              <w:t>- применять знания принципов и методов формирования здорового образа жизни человека и семьи;</w:t>
            </w:r>
          </w:p>
          <w:p w14:paraId="2977DF5F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76C1063E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66196458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772B6C7E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  <w:p w14:paraId="6F34AAD3" w14:textId="1930D47D" w:rsidR="00A31CB2" w:rsidRPr="007D22CC" w:rsidRDefault="006D07C1" w:rsidP="006D07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7D22CC">
              <w:rPr>
                <w:rFonts w:ascii="Times New Roman" w:hAnsi="Times New Roman" w:cs="Times New Roman"/>
                <w:color w:val="000000"/>
              </w:rPr>
              <w:t>: Врожденная</w:t>
            </w:r>
            <w:r w:rsidRPr="007D22CC">
              <w:rPr>
                <w:rFonts w:ascii="Times New Roman" w:hAnsi="Times New Roman" w:cs="Times New Roman"/>
              </w:rPr>
              <w:t xml:space="preserve"> анемия</w:t>
            </w:r>
            <w:r w:rsidR="00A31CB2" w:rsidRPr="007D22C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A31CB2" w:rsidRPr="007D22CC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="00A31CB2" w:rsidRPr="007D22CC">
              <w:rPr>
                <w:rFonts w:ascii="Times New Roman" w:hAnsi="Times New Roman" w:cs="Times New Roman"/>
                <w:lang w:val="en-GB"/>
              </w:rPr>
              <w:t>Power</w:t>
            </w:r>
            <w:r w:rsidR="00A31CB2" w:rsidRPr="007D22CC">
              <w:rPr>
                <w:rFonts w:ascii="Times New Roman" w:hAnsi="Times New Roman" w:cs="Times New Roman"/>
              </w:rPr>
              <w:t xml:space="preserve"> </w:t>
            </w:r>
            <w:r w:rsidR="00A31CB2" w:rsidRPr="007D22CC">
              <w:rPr>
                <w:rFonts w:ascii="Times New Roman" w:hAnsi="Times New Roman" w:cs="Times New Roman"/>
                <w:lang w:val="en-GB"/>
              </w:rPr>
              <w:t>Point</w:t>
            </w:r>
            <w:r w:rsidR="00A31CB2" w:rsidRPr="007D22CC">
              <w:rPr>
                <w:rFonts w:ascii="Times New Roman" w:hAnsi="Times New Roman" w:cs="Times New Roman"/>
              </w:rPr>
              <w:t xml:space="preserve">/видеопрезентация (обзор статьи, </w:t>
            </w:r>
            <w:r w:rsidR="00A31CB2" w:rsidRPr="007D22CC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0A56" w14:textId="5C86A523" w:rsidR="00A75908" w:rsidRPr="007D22CC" w:rsidRDefault="00A75908" w:rsidP="00A759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М.: ГЭОТАР – 2020г, глава-6.</w:t>
            </w:r>
          </w:p>
          <w:p w14:paraId="08435366" w14:textId="2870D05F" w:rsidR="00A75908" w:rsidRPr="007D22CC" w:rsidRDefault="00A75908" w:rsidP="00A7590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</w:t>
            </w:r>
            <w:r w:rsidRPr="007D22CC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D22CC">
              <w:rPr>
                <w:rFonts w:ascii="Times New Roman" w:eastAsia="Calibri" w:hAnsi="Times New Roman" w:cs="Times New Roman"/>
              </w:rPr>
              <w:t>А</w:t>
            </w:r>
            <w:r w:rsidRPr="007D22C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7D22CC">
              <w:rPr>
                <w:rFonts w:ascii="Times New Roman" w:eastAsia="Calibri" w:hAnsi="Times New Roman" w:cs="Times New Roman"/>
              </w:rPr>
              <w:t>Мухин</w:t>
            </w:r>
            <w:r w:rsidRPr="007D22CC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7D22CC">
              <w:rPr>
                <w:rFonts w:ascii="Times New Roman" w:eastAsia="Calibri" w:hAnsi="Times New Roman" w:cs="Times New Roman"/>
              </w:rPr>
              <w:t>В</w:t>
            </w:r>
            <w:r w:rsidRPr="007D22CC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D22CC">
              <w:rPr>
                <w:rFonts w:ascii="Times New Roman" w:eastAsia="Calibri" w:hAnsi="Times New Roman" w:cs="Times New Roman"/>
              </w:rPr>
              <w:t>С</w:t>
            </w:r>
            <w:r w:rsidRPr="007D22C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7D22CC">
              <w:rPr>
                <w:rFonts w:ascii="Times New Roman" w:eastAsia="Calibri" w:hAnsi="Times New Roman" w:cs="Times New Roman"/>
              </w:rPr>
              <w:t>Моисеев</w:t>
            </w:r>
            <w:r w:rsidRPr="007D22CC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0AF6A681" w14:textId="36689793" w:rsidR="00A0069B" w:rsidRPr="007D22CC" w:rsidRDefault="00A0069B" w:rsidP="00A00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>3. «</w:t>
            </w:r>
            <w:r w:rsidRPr="007D22CC">
              <w:rPr>
                <w:rFonts w:ascii="Times New Roman" w:hAnsi="Times New Roman" w:cs="Times New Roman"/>
                <w:color w:val="000000"/>
              </w:rPr>
              <w:t>Кан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D22CC">
              <w:rPr>
                <w:rFonts w:ascii="Times New Roman" w:hAnsi="Times New Roman" w:cs="Times New Roman"/>
                <w:color w:val="000000"/>
              </w:rPr>
              <w:t>түзуші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D22CC">
              <w:rPr>
                <w:rFonts w:ascii="Times New Roman" w:hAnsi="Times New Roman" w:cs="Times New Roman"/>
                <w:color w:val="000000"/>
              </w:rPr>
              <w:t>жүйесі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» </w:t>
            </w:r>
            <w:r w:rsidRPr="007D22CC">
              <w:rPr>
                <w:rFonts w:ascii="Times New Roman" w:hAnsi="Times New Roman" w:cs="Times New Roman"/>
                <w:color w:val="000000"/>
              </w:rPr>
              <w:t>модулі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: </w:t>
            </w:r>
            <w:r w:rsidRPr="007D22CC">
              <w:rPr>
                <w:rFonts w:ascii="Times New Roman" w:hAnsi="Times New Roman" w:cs="Times New Roman"/>
                <w:color w:val="000000"/>
              </w:rPr>
              <w:t>модуль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«</w:t>
            </w:r>
            <w:r w:rsidRPr="007D22CC">
              <w:rPr>
                <w:rFonts w:ascii="Times New Roman" w:hAnsi="Times New Roman" w:cs="Times New Roman"/>
                <w:color w:val="000000"/>
              </w:rPr>
              <w:t>Кроветворная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D22CC">
              <w:rPr>
                <w:rFonts w:ascii="Times New Roman" w:hAnsi="Times New Roman" w:cs="Times New Roman"/>
                <w:color w:val="000000"/>
              </w:rPr>
              <w:t>система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» : </w:t>
            </w:r>
            <w:r w:rsidRPr="007D22CC">
              <w:rPr>
                <w:rFonts w:ascii="Times New Roman" w:hAnsi="Times New Roman" w:cs="Times New Roman"/>
                <w:color w:val="000000"/>
              </w:rPr>
              <w:t>Интеірацияланған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D22CC">
              <w:rPr>
                <w:rFonts w:ascii="Times New Roman" w:hAnsi="Times New Roman" w:cs="Times New Roman"/>
                <w:color w:val="000000"/>
              </w:rPr>
              <w:t>оқулық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: </w:t>
            </w:r>
            <w:r w:rsidRPr="007D22CC">
              <w:rPr>
                <w:rFonts w:ascii="Times New Roman" w:hAnsi="Times New Roman" w:cs="Times New Roman"/>
                <w:color w:val="000000"/>
              </w:rPr>
              <w:t>казак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D22CC">
              <w:rPr>
                <w:rFonts w:ascii="Times New Roman" w:hAnsi="Times New Roman" w:cs="Times New Roman"/>
                <w:color w:val="000000"/>
              </w:rPr>
              <w:t>және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D22CC">
              <w:rPr>
                <w:rFonts w:ascii="Times New Roman" w:hAnsi="Times New Roman" w:cs="Times New Roman"/>
                <w:color w:val="000000"/>
              </w:rPr>
              <w:t>орыс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D22CC">
              <w:rPr>
                <w:rFonts w:ascii="Times New Roman" w:hAnsi="Times New Roman" w:cs="Times New Roman"/>
                <w:color w:val="000000"/>
              </w:rPr>
              <w:t>тілдерінде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/ </w:t>
            </w:r>
            <w:r w:rsidRPr="007D22CC">
              <w:rPr>
                <w:rFonts w:ascii="Times New Roman" w:hAnsi="Times New Roman" w:cs="Times New Roman"/>
                <w:color w:val="000000"/>
              </w:rPr>
              <w:t>С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7D22CC">
              <w:rPr>
                <w:rFonts w:ascii="Times New Roman" w:hAnsi="Times New Roman" w:cs="Times New Roman"/>
                <w:color w:val="000000"/>
              </w:rPr>
              <w:t>К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7D22CC">
              <w:rPr>
                <w:rFonts w:ascii="Times New Roman" w:hAnsi="Times New Roman" w:cs="Times New Roman"/>
                <w:color w:val="000000"/>
              </w:rPr>
              <w:t>Жаугашева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7D22CC">
              <w:rPr>
                <w:rFonts w:ascii="Times New Roman" w:hAnsi="Times New Roman" w:cs="Times New Roman"/>
                <w:color w:val="000000"/>
              </w:rPr>
              <w:t>М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7D22CC">
              <w:rPr>
                <w:rFonts w:ascii="Times New Roman" w:hAnsi="Times New Roman" w:cs="Times New Roman"/>
                <w:color w:val="000000"/>
              </w:rPr>
              <w:t>Т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7D22CC">
              <w:rPr>
                <w:rFonts w:ascii="Times New Roman" w:hAnsi="Times New Roman" w:cs="Times New Roman"/>
                <w:color w:val="000000"/>
              </w:rPr>
              <w:t>Алиякпаров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7D22CC">
              <w:rPr>
                <w:rFonts w:ascii="Times New Roman" w:hAnsi="Times New Roman" w:cs="Times New Roman"/>
                <w:color w:val="000000"/>
              </w:rPr>
              <w:t>С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7D22CC">
              <w:rPr>
                <w:rFonts w:ascii="Times New Roman" w:hAnsi="Times New Roman" w:cs="Times New Roman"/>
                <w:color w:val="000000"/>
              </w:rPr>
              <w:t>Б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7D22CC">
              <w:rPr>
                <w:rFonts w:ascii="Times New Roman" w:hAnsi="Times New Roman" w:cs="Times New Roman"/>
                <w:color w:val="000000"/>
              </w:rPr>
              <w:t>Жәутікова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D22CC">
              <w:rPr>
                <w:rFonts w:ascii="Times New Roman" w:hAnsi="Times New Roman" w:cs="Times New Roman"/>
                <w:color w:val="000000"/>
              </w:rPr>
              <w:t>және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D22CC">
              <w:rPr>
                <w:rFonts w:ascii="Times New Roman" w:hAnsi="Times New Roman" w:cs="Times New Roman"/>
                <w:color w:val="000000"/>
              </w:rPr>
              <w:t>т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D22CC">
              <w:rPr>
                <w:rFonts w:ascii="Times New Roman" w:hAnsi="Times New Roman" w:cs="Times New Roman"/>
                <w:color w:val="000000"/>
              </w:rPr>
              <w:t>б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. — </w:t>
            </w:r>
            <w:r w:rsidRPr="007D22CC">
              <w:rPr>
                <w:rFonts w:ascii="Times New Roman" w:hAnsi="Times New Roman" w:cs="Times New Roman"/>
                <w:color w:val="000000"/>
              </w:rPr>
              <w:t>М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 .: </w:t>
            </w:r>
            <w:r w:rsidRPr="007D22CC">
              <w:rPr>
                <w:rFonts w:ascii="Times New Roman" w:hAnsi="Times New Roman" w:cs="Times New Roman"/>
                <w:color w:val="000000"/>
              </w:rPr>
              <w:t>Литтерра</w:t>
            </w:r>
            <w:r w:rsidRPr="007D22CC">
              <w:rPr>
                <w:rFonts w:ascii="Times New Roman" w:hAnsi="Times New Roman" w:cs="Times New Roman"/>
                <w:color w:val="000000"/>
                <w:lang w:val="en-US"/>
              </w:rPr>
              <w:t xml:space="preserve">, 2014. — 288 </w:t>
            </w:r>
            <w:r w:rsidRPr="007D22CC">
              <w:rPr>
                <w:rFonts w:ascii="Times New Roman" w:hAnsi="Times New Roman" w:cs="Times New Roman"/>
                <w:color w:val="000000"/>
              </w:rPr>
              <w:t>б</w:t>
            </w:r>
          </w:p>
          <w:p w14:paraId="71D329ED" w14:textId="2843085B" w:rsidR="00A75908" w:rsidRPr="007D22CC" w:rsidRDefault="00A0069B" w:rsidP="00A7590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t>4</w:t>
            </w:r>
            <w:r w:rsidR="00A75908" w:rsidRPr="007D22CC">
              <w:rPr>
                <w:rFonts w:ascii="Times New Roman" w:eastAsia="Calibri" w:hAnsi="Times New Roman" w:cs="Times New Roman"/>
              </w:rPr>
              <w:t xml:space="preserve">. Кузник Б.И. Клиническая гематология детского возраста.: учеб.пособие/М.: Вузоская книга , 2010 – 496 с. </w:t>
            </w:r>
          </w:p>
          <w:p w14:paraId="01778E71" w14:textId="56445A78" w:rsidR="00A75908" w:rsidRPr="007D22CC" w:rsidRDefault="00A0069B" w:rsidP="00A759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</w:t>
            </w:r>
            <w:r w:rsidR="00A75908" w:rsidRPr="007D22CC">
              <w:rPr>
                <w:rFonts w:ascii="Times New Roman" w:hAnsi="Times New Roman" w:cs="Times New Roman"/>
              </w:rPr>
              <w:t>.Андерсон, Ш. Атлас гематологии / Ш. Андерсон / Под ред. В.П. Сапрыкина. Пер. с англ. И.А. Поповой, В.П. Сапрыкина. — М.: Логосфера, 2007. — 608 с</w:t>
            </w:r>
          </w:p>
          <w:p w14:paraId="3934EE8C" w14:textId="74FDFFD9" w:rsidR="00A75908" w:rsidRPr="007D22CC" w:rsidRDefault="00A0069B" w:rsidP="00A759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</w:t>
            </w:r>
            <w:r w:rsidR="00A75908" w:rsidRPr="007D22CC">
              <w:rPr>
                <w:rFonts w:ascii="Times New Roman" w:hAnsi="Times New Roman" w:cs="Times New Roman"/>
              </w:rPr>
              <w:t>. Основы клинической гематологии: учебное пособие / С.А. Вол кова, Н.Н. Боровков. — Н. Новгород: Издательство Нижегородской гос. медицинской академии, 2013. — 400 с</w:t>
            </w:r>
          </w:p>
          <w:p w14:paraId="60DA2345" w14:textId="2423FCF2" w:rsidR="000472E0" w:rsidRPr="007D22CC" w:rsidRDefault="00A0069B" w:rsidP="00A759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7</w:t>
            </w:r>
            <w:r w:rsidR="000472E0" w:rsidRPr="007D22CC">
              <w:rPr>
                <w:rFonts w:ascii="Times New Roman" w:hAnsi="Times New Roman" w:cs="Times New Roman"/>
                <w:lang w:val="en-US"/>
              </w:rPr>
              <w:t>. Hoffbrand’s essential haematology / A. Victor Hoffbrand, Paul A. H. Moss. — Seventh edition.-2016</w:t>
            </w:r>
          </w:p>
          <w:p w14:paraId="497AA22A" w14:textId="7C13596E" w:rsidR="000472E0" w:rsidRPr="007D22CC" w:rsidRDefault="00A0069B" w:rsidP="00A7590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lastRenderedPageBreak/>
              <w:t>8</w:t>
            </w:r>
            <w:r w:rsidR="000472E0" w:rsidRPr="007D22CC">
              <w:rPr>
                <w:rFonts w:ascii="Times New Roman" w:eastAsia="Calibri" w:hAnsi="Times New Roman" w:cs="Times New Roman"/>
                <w:lang w:val="en-US"/>
              </w:rPr>
              <w:t>.Wintrobe’s Clinical Hematology (Greer) 14 ed (2018)</w:t>
            </w:r>
          </w:p>
          <w:p w14:paraId="6174CEE8" w14:textId="50A41EB3" w:rsidR="000472E0" w:rsidRPr="007D22CC" w:rsidRDefault="00A0069B" w:rsidP="00A7590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="000472E0" w:rsidRPr="007D22CC">
              <w:rPr>
                <w:rFonts w:ascii="Times New Roman" w:eastAsia="Calibri" w:hAnsi="Times New Roman" w:cs="Times New Roman"/>
                <w:lang w:val="en-US"/>
              </w:rPr>
              <w:t>. Dacie and Lewis Practical Haematology</w:t>
            </w:r>
            <w:r w:rsidRPr="007D22CC">
              <w:rPr>
                <w:rFonts w:ascii="Times New Roman" w:eastAsia="Calibri" w:hAnsi="Times New Roman" w:cs="Times New Roman"/>
                <w:lang w:val="en-US"/>
              </w:rPr>
              <w:t xml:space="preserve"> 12ed-2017</w:t>
            </w:r>
          </w:p>
          <w:p w14:paraId="3866FAA2" w14:textId="02C5FB6A" w:rsidR="00A75908" w:rsidRPr="007D22CC" w:rsidRDefault="00A0069B" w:rsidP="00A759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10. Oxford Handbook of Clinical Heamatology</w:t>
            </w:r>
            <w:r w:rsidR="00A75908" w:rsidRPr="007D22CC">
              <w:rPr>
                <w:rFonts w:ascii="Times New Roman" w:hAnsi="Times New Roman" w:cs="Times New Roman"/>
                <w:lang w:val="en-US"/>
              </w:rPr>
              <w:t xml:space="preserve"> 4th Edition. Chapter </w:t>
            </w:r>
          </w:p>
          <w:p w14:paraId="7987DC40" w14:textId="58FCFC9C" w:rsidR="00A0069B" w:rsidRPr="007D22CC" w:rsidRDefault="00A0069B" w:rsidP="00A759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11. Anderson's Atlas of Hematology, 3rd Edition-2021</w:t>
            </w:r>
          </w:p>
          <w:p w14:paraId="742764EA" w14:textId="4875631B" w:rsidR="00A0069B" w:rsidRPr="007D22CC" w:rsidRDefault="00A0069B" w:rsidP="00A00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12. 10. Atlas of peripheral blood : the primary diagnostic tool / [edited by] Irma Pereira, Tracy I. George, Daniel A. Arber.</w:t>
            </w:r>
          </w:p>
          <w:p w14:paraId="61A9E8A6" w14:textId="13D9AFC6" w:rsidR="00A75908" w:rsidRPr="007D22CC" w:rsidRDefault="00A0069B" w:rsidP="00A759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13</w:t>
            </w:r>
            <w:r w:rsidR="00A75908" w:rsidRPr="007D22CC">
              <w:rPr>
                <w:rFonts w:ascii="Times New Roman" w:hAnsi="Times New Roman" w:cs="Times New Roman"/>
                <w:lang w:val="en-US"/>
              </w:rPr>
              <w:t>.Essentials_of_Internal_Medicine_Talley_3_ed_2015/</w:t>
            </w:r>
            <w:r w:rsidRPr="007D22CC">
              <w:rPr>
                <w:rFonts w:ascii="Times New Roman" w:hAnsi="Times New Roman" w:cs="Times New Roman"/>
                <w:lang w:val="en-US"/>
              </w:rPr>
              <w:t>Chapter 14</w:t>
            </w:r>
          </w:p>
          <w:p w14:paraId="4FDA0413" w14:textId="77777777" w:rsidR="00A75908" w:rsidRPr="007D22CC" w:rsidRDefault="00A75908" w:rsidP="00A31C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6931C31" w14:textId="1D3270EE" w:rsidR="00A31CB2" w:rsidRPr="007D22CC" w:rsidRDefault="00013451" w:rsidP="00A31C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7D22CC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="00A31CB2" w:rsidRPr="007D22C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hyperlink r:id="rId24" w:history="1">
              <w:r w:rsidR="00A31CB2" w:rsidRPr="007D22CC">
                <w:rPr>
                  <w:rStyle w:val="a7"/>
                  <w:rFonts w:ascii="Times New Roman" w:eastAsia="Calibri" w:hAnsi="Times New Roman" w:cs="Times New Roman"/>
                  <w:lang w:val="en-US"/>
                </w:rPr>
                <w:t>https://geekymedics.com/fbc-interpretation/</w:t>
              </w:r>
            </w:hyperlink>
          </w:p>
          <w:p w14:paraId="69A82C7D" w14:textId="25C28B7F" w:rsidR="00A31CB2" w:rsidRPr="007D22CC" w:rsidRDefault="00A31CB2" w:rsidP="00A31C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6CDA" w14:textId="77777777" w:rsidR="00013451" w:rsidRPr="007D22CC" w:rsidRDefault="00013451" w:rsidP="000134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042AB93F" w14:textId="77777777" w:rsidR="00013451" w:rsidRPr="007D22CC" w:rsidRDefault="00013451" w:rsidP="000134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  <w:r w:rsidRPr="007D22CC">
              <w:rPr>
                <w:rFonts w:ascii="Times New Roman" w:hAnsi="Times New Roman" w:cs="Times New Roman"/>
              </w:rPr>
              <w:t xml:space="preserve"> или </w:t>
            </w:r>
            <w:r w:rsidRPr="007D22CC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76115563" w14:textId="77777777" w:rsidR="00013451" w:rsidRPr="007D22CC" w:rsidRDefault="00013451" w:rsidP="00013451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60D91EA3" w14:textId="1205BD50" w:rsidR="00A31CB2" w:rsidRPr="007D22CC" w:rsidRDefault="00013451" w:rsidP="000134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A31CB2" w:rsidRPr="007D22CC" w14:paraId="36D46EED" w14:textId="77777777" w:rsidTr="00D35080">
        <w:trPr>
          <w:trHeight w:val="59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B97" w14:textId="77777777" w:rsidR="00A31CB2" w:rsidRPr="007D22CC" w:rsidRDefault="00A31CB2" w:rsidP="00A31CB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CA50" w14:textId="77777777" w:rsidR="00A31CB2" w:rsidRPr="007D22CC" w:rsidRDefault="00A31CB2" w:rsidP="00A31C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Синдром цитопенический</w:t>
            </w:r>
          </w:p>
          <w:p w14:paraId="372DDD97" w14:textId="3729095F" w:rsidR="000A5742" w:rsidRPr="007D22CC" w:rsidRDefault="000A5742" w:rsidP="00A31C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3F72" w14:textId="15728B5F" w:rsidR="0087067F" w:rsidRPr="007D22CC" w:rsidRDefault="0087067F" w:rsidP="00A31CB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5979FA9F" w14:textId="5C5194FB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проводит целенаправленный расспрос и физикальное обследование для выявления симптомов и синдромов </w:t>
            </w:r>
            <w:r w:rsidRPr="007D22CC">
              <w:rPr>
                <w:rFonts w:ascii="Times New Roman" w:eastAsia="TimesNewRomanPSMT" w:hAnsi="Times New Roman" w:cs="Times New Roman"/>
                <w:lang w:val="kk-KZ"/>
              </w:rPr>
              <w:t>цитопении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 на основе применения знаний патогенеза  </w:t>
            </w:r>
          </w:p>
          <w:p w14:paraId="379092DC" w14:textId="77777777" w:rsidR="00A31CB2" w:rsidRPr="007D22CC" w:rsidRDefault="00A31CB2" w:rsidP="00A31C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Pr="007D22CC">
              <w:rPr>
                <w:rFonts w:ascii="Times New Roman" w:eastAsia="TimesNewRomanPSMT" w:hAnsi="Times New Roman" w:cs="Times New Roman"/>
                <w:lang w:val="kk-KZ"/>
              </w:rPr>
              <w:t>цитопении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: </w:t>
            </w:r>
            <w:r w:rsidRPr="007D22CC">
              <w:rPr>
                <w:rFonts w:ascii="Times New Roman" w:hAnsi="Times New Roman" w:cs="Times New Roman"/>
                <w:color w:val="000000"/>
                <w:lang w:val="kk-KZ"/>
              </w:rPr>
              <w:t>гипо и апластическая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 анемия, В-12 – дефицитная анемия</w:t>
            </w:r>
          </w:p>
          <w:p w14:paraId="405EC761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7D22CC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7D22CC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7D22CC">
              <w:rPr>
                <w:rFonts w:ascii="Times New Roman" w:hAnsi="Times New Roman" w:cs="Times New Roman"/>
                <w:lang w:val="kk-KZ"/>
              </w:rPr>
              <w:t>цитопеническом синдроме;</w:t>
            </w:r>
          </w:p>
          <w:p w14:paraId="0F13BCB1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7D22CC">
              <w:rPr>
                <w:rFonts w:ascii="Times New Roman" w:hAnsi="Times New Roman" w:cs="Times New Roman"/>
                <w:lang w:val="kk-KZ"/>
              </w:rPr>
              <w:t>поражения гемопоэза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33A8DB9" w14:textId="77777777" w:rsidR="00A31CB2" w:rsidRPr="007D22CC" w:rsidRDefault="00A31CB2" w:rsidP="00A31C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>цитопении (</w:t>
            </w:r>
            <w:r w:rsidRPr="007D22CC">
              <w:rPr>
                <w:rFonts w:ascii="Times New Roman" w:hAnsi="Times New Roman" w:cs="Times New Roman"/>
                <w:color w:val="000000"/>
                <w:lang w:val="kk-KZ"/>
              </w:rPr>
              <w:t>гипо и апластическая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 анемия, В-12 – дефицитная анемия</w:t>
            </w:r>
            <w:r w:rsidRPr="007D22CC">
              <w:rPr>
                <w:rFonts w:ascii="Times New Roman" w:hAnsi="Times New Roman" w:cs="Times New Roman"/>
              </w:rPr>
              <w:t>, цитопения при лейкозах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>)</w:t>
            </w:r>
          </w:p>
          <w:p w14:paraId="785BA741" w14:textId="77777777" w:rsidR="00A31CB2" w:rsidRPr="007D22CC" w:rsidRDefault="00A31CB2" w:rsidP="00A31CB2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7D22CC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противопоказания к применению для лечения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цитопенического синдрома</w:t>
            </w:r>
          </w:p>
          <w:p w14:paraId="6F2C5988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lastRenderedPageBreak/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13739CFC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555A3CA6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01D582A0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7700F130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7A31C010" w14:textId="77777777" w:rsidR="00A31CB2" w:rsidRPr="007D22CC" w:rsidRDefault="00A31CB2" w:rsidP="00A31C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61A21FDE" w14:textId="77777777" w:rsidR="00A31CB2" w:rsidRPr="007D22CC" w:rsidRDefault="00A31CB2" w:rsidP="00A31C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3AD83CF" w14:textId="0F25C5FC" w:rsidR="00A31CB2" w:rsidRPr="007D22CC" w:rsidRDefault="00A31CB2" w:rsidP="00A31C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22CC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:  </w:t>
            </w:r>
            <w:r w:rsidR="0087067F" w:rsidRPr="007D22CC">
              <w:rPr>
                <w:rFonts w:ascii="Times New Roman" w:hAnsi="Times New Roman" w:cs="Times New Roman"/>
                <w:color w:val="000000"/>
                <w:lang w:val="kk-KZ"/>
              </w:rPr>
              <w:t>Агранулоцитоз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D22CC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7D22CC">
              <w:rPr>
                <w:rFonts w:ascii="Times New Roman" w:hAnsi="Times New Roman" w:cs="Times New Roman"/>
                <w:lang w:val="en-GB"/>
              </w:rPr>
              <w:t>Power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GB"/>
              </w:rPr>
              <w:t>Point</w:t>
            </w:r>
            <w:r w:rsidRPr="007D22CC">
              <w:rPr>
                <w:rFonts w:ascii="Times New Roman" w:hAnsi="Times New Roman" w:cs="Times New Roman"/>
              </w:rPr>
              <w:t xml:space="preserve">/видеопрезентация (обзор статьи, </w:t>
            </w:r>
            <w:r w:rsidRPr="007D22CC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41CACA60" w14:textId="4DBA6BEF" w:rsidR="00A31CB2" w:rsidRPr="007D22CC" w:rsidRDefault="00A31CB2" w:rsidP="00A31CB2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85AE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М.: ГЭОТАР – 2020г, глава-6.</w:t>
            </w:r>
          </w:p>
          <w:p w14:paraId="785C59EC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Н.А. Мухин, В.С. Моисеев;</w:t>
            </w:r>
          </w:p>
          <w:p w14:paraId="09F29A5D" w14:textId="77777777" w:rsidR="0087067F" w:rsidRPr="007D22CC" w:rsidRDefault="0087067F" w:rsidP="008706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3.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3B189D5B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t xml:space="preserve">4. Кузник Б.И. Клиническая гематология детского возраста.: учеб.пособие/М.: Вузоская книга , 2010 – 496 с. </w:t>
            </w:r>
          </w:p>
          <w:p w14:paraId="3A596F0C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5.Андерсон, Ш. Атлас гематологии / Ш. Андерсон / Под ред. В.П. Сапрыкина. Пер. с англ. И.А. Поповой, В.П. Сапрыкина. — М.: Логосфера, 2007. — 608 с</w:t>
            </w:r>
          </w:p>
          <w:p w14:paraId="1405E1AD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6. Основы клинической гематологии: учебное пособие / С.А. Вол кова, Н.Н. Боровков. — Н. Новгород: Издательство Нижегородской гос. медицинской академии, 2013. — 400 с</w:t>
            </w:r>
          </w:p>
          <w:p w14:paraId="40AF53CF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Seventh edition.-2016</w:t>
            </w:r>
          </w:p>
          <w:p w14:paraId="212EFB40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8.Wintrobe’s Clinical Hematology (Greer) 14 ed (2018)</w:t>
            </w:r>
          </w:p>
          <w:p w14:paraId="226991EE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9. Dacie and Lewis Practical Haematology 12ed-2017</w:t>
            </w:r>
          </w:p>
          <w:p w14:paraId="47101C78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 xml:space="preserve">10. Oxford Handbook of Clinical Heamatology 4th Edition. Chapter </w:t>
            </w:r>
          </w:p>
          <w:p w14:paraId="50210C99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11. Anderson's Atlas of Hematology, 3rd Edition-2021</w:t>
            </w:r>
          </w:p>
          <w:p w14:paraId="1EED1DBB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12. 10. Atlas of peripheral blood : the primary diagnostic tool / [edited by] Irma Pereira, Tracy I. George, Daniel A. Arber.</w:t>
            </w:r>
          </w:p>
          <w:p w14:paraId="099A41BD" w14:textId="77777777" w:rsidR="0087067F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13.Essentials_of_Internal_Medicine_Talley_3_ed_2015/Chapter 14</w:t>
            </w:r>
          </w:p>
          <w:p w14:paraId="7DD8A8FA" w14:textId="77777777" w:rsidR="0087067F" w:rsidRPr="007D22CC" w:rsidRDefault="0087067F" w:rsidP="008706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BD77D4C" w14:textId="77777777" w:rsidR="0087067F" w:rsidRPr="007D22CC" w:rsidRDefault="0087067F" w:rsidP="008706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7D22CC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7D22C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hyperlink r:id="rId25" w:history="1">
              <w:r w:rsidRPr="007D22CC">
                <w:rPr>
                  <w:rStyle w:val="a7"/>
                  <w:rFonts w:ascii="Times New Roman" w:eastAsia="Calibri" w:hAnsi="Times New Roman" w:cs="Times New Roman"/>
                  <w:lang w:val="en-US"/>
                </w:rPr>
                <w:t>https://geekymedics.com/fbc-interpretation/</w:t>
              </w:r>
            </w:hyperlink>
          </w:p>
          <w:p w14:paraId="49FD7FE0" w14:textId="0072C349" w:rsidR="00A31CB2" w:rsidRPr="007D22CC" w:rsidRDefault="00A31CB2" w:rsidP="00A31C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E3A7" w14:textId="77777777" w:rsidR="0087067F" w:rsidRPr="007D22CC" w:rsidRDefault="0087067F" w:rsidP="008706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05CE2C94" w14:textId="7735A5EF" w:rsidR="0087067F" w:rsidRPr="007D22CC" w:rsidRDefault="0087067F" w:rsidP="008706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5190D200" w14:textId="77777777" w:rsidR="0087067F" w:rsidRPr="007D22CC" w:rsidRDefault="0087067F" w:rsidP="0087067F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60A8626A" w14:textId="3BD53898" w:rsidR="00A31CB2" w:rsidRPr="007D22CC" w:rsidRDefault="0087067F" w:rsidP="008706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A81A4D" w:rsidRPr="007D22CC" w14:paraId="2C5C67FB" w14:textId="77777777" w:rsidTr="0087067F">
        <w:trPr>
          <w:trHeight w:val="888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03B97" w14:textId="77777777" w:rsidR="00A81A4D" w:rsidRPr="007D22CC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AB9E5" w14:textId="3A9D9E93" w:rsidR="00A81A4D" w:rsidRPr="007D22CC" w:rsidRDefault="00A31CB2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Синдром гемолиза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1A449" w14:textId="77777777" w:rsidR="00332011" w:rsidRPr="007D22CC" w:rsidRDefault="00332011" w:rsidP="0033201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22F88E9D" w14:textId="6005F24F" w:rsidR="00332011" w:rsidRPr="007D22CC" w:rsidRDefault="00332011" w:rsidP="00332011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проводит целенаправленный расспрос и физикальное обследование для выявления симптомов и синдромов </w:t>
            </w:r>
            <w:r w:rsidR="006A480B" w:rsidRPr="007D22CC">
              <w:rPr>
                <w:rFonts w:ascii="Times New Roman" w:eastAsia="TimesNewRomanPSMT" w:hAnsi="Times New Roman" w:cs="Times New Roman"/>
                <w:lang w:val="kk-KZ"/>
              </w:rPr>
              <w:t xml:space="preserve">гемолиза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на основе применения знаний патогенеза  </w:t>
            </w:r>
          </w:p>
          <w:p w14:paraId="3483EDE2" w14:textId="5D0A3694" w:rsidR="00332011" w:rsidRPr="007D22CC" w:rsidRDefault="00332011" w:rsidP="00332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="00821B3F" w:rsidRPr="007D22CC">
              <w:rPr>
                <w:rFonts w:ascii="Times New Roman" w:eastAsia="TimesNewRomanPSMT" w:hAnsi="Times New Roman" w:cs="Times New Roman"/>
                <w:lang w:val="kk-KZ"/>
              </w:rPr>
              <w:t>гемолиза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: </w:t>
            </w:r>
            <w:r w:rsidR="00821B3F" w:rsidRPr="007D22CC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="00821B3F" w:rsidRPr="007D22CC">
              <w:rPr>
                <w:rFonts w:ascii="Times New Roman" w:hAnsi="Times New Roman" w:cs="Times New Roman"/>
                <w:color w:val="000000"/>
              </w:rPr>
              <w:t>аследственные (мембранопатии, гемоглобинопатии, ферментопатии) и приобретенные (иммунные, н</w:t>
            </w:r>
            <w:r w:rsidR="00E217DC" w:rsidRPr="007D22CC">
              <w:rPr>
                <w:rFonts w:ascii="Times New Roman" w:hAnsi="Times New Roman" w:cs="Times New Roman"/>
                <w:color w:val="000000"/>
              </w:rPr>
              <w:t>еиммунные) гемолитические анемии</w:t>
            </w:r>
          </w:p>
          <w:p w14:paraId="4449D091" w14:textId="1DDDFED8" w:rsidR="00332011" w:rsidRPr="007D22CC" w:rsidRDefault="00332011" w:rsidP="00332011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7D22CC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7D22CC">
              <w:rPr>
                <w:rFonts w:ascii="Times New Roman" w:hAnsi="Times New Roman" w:cs="Times New Roman"/>
              </w:rPr>
              <w:t xml:space="preserve">) исследований </w:t>
            </w:r>
            <w:r w:rsidR="00821B3F" w:rsidRPr="007D22CC">
              <w:rPr>
                <w:rFonts w:ascii="Times New Roman" w:hAnsi="Times New Roman" w:cs="Times New Roman"/>
              </w:rPr>
              <w:t xml:space="preserve">при </w:t>
            </w:r>
            <w:r w:rsidR="00821B3F" w:rsidRPr="007D22CC">
              <w:rPr>
                <w:rFonts w:ascii="Times New Roman" w:hAnsi="Times New Roman" w:cs="Times New Roman"/>
                <w:lang w:val="kk-KZ"/>
              </w:rPr>
              <w:t>гемолизе</w:t>
            </w:r>
            <w:r w:rsidRPr="007D22CC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5ED31FDE" w14:textId="77777777" w:rsidR="00332011" w:rsidRPr="007D22CC" w:rsidRDefault="00332011" w:rsidP="00332011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7D22CC">
              <w:rPr>
                <w:rFonts w:ascii="Times New Roman" w:hAnsi="Times New Roman" w:cs="Times New Roman"/>
                <w:lang w:val="kk-KZ"/>
              </w:rPr>
              <w:t>поражения гемопоэза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47A75A4" w14:textId="60819C7C" w:rsidR="00332011" w:rsidRPr="007D22CC" w:rsidRDefault="00332011" w:rsidP="00332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lastRenderedPageBreak/>
              <w:t xml:space="preserve">- может провести дифференциальную диагностику между синдромов </w:t>
            </w:r>
            <w:r w:rsidR="00821B3F"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>шемолиза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 (</w:t>
            </w:r>
            <w:r w:rsidR="00821B3F" w:rsidRPr="007D22CC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="00821B3F" w:rsidRPr="007D22CC">
              <w:rPr>
                <w:rFonts w:ascii="Times New Roman" w:hAnsi="Times New Roman" w:cs="Times New Roman"/>
                <w:color w:val="000000"/>
              </w:rPr>
              <w:t>аследственные (мембранопатии, гемоглобинопатии, ферментопатии) и приобретенные (иммунные, неиммунные) гемолитические анемии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>)</w:t>
            </w:r>
          </w:p>
          <w:p w14:paraId="4900074B" w14:textId="01C55251" w:rsidR="00332011" w:rsidRPr="007D22CC" w:rsidRDefault="00332011" w:rsidP="0033201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7D22CC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противопоказания к применению для лечения </w:t>
            </w:r>
            <w:r w:rsidR="00821B3F"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>гемолитического синдрома</w:t>
            </w:r>
          </w:p>
          <w:p w14:paraId="2124A59C" w14:textId="77777777" w:rsidR="00332011" w:rsidRPr="007D22CC" w:rsidRDefault="00332011" w:rsidP="00332011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15F21197" w14:textId="77777777" w:rsidR="00332011" w:rsidRPr="007D22CC" w:rsidRDefault="00332011" w:rsidP="00332011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02997F03" w14:textId="77777777" w:rsidR="00332011" w:rsidRPr="007D22CC" w:rsidRDefault="00332011" w:rsidP="00332011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55AA4F8F" w14:textId="77777777" w:rsidR="00332011" w:rsidRPr="007D22CC" w:rsidRDefault="00332011" w:rsidP="00332011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01BB0702" w14:textId="77777777" w:rsidR="00332011" w:rsidRPr="007D22CC" w:rsidRDefault="00332011" w:rsidP="00332011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7F088AF9" w14:textId="77777777" w:rsidR="00332011" w:rsidRPr="007D22CC" w:rsidRDefault="00332011" w:rsidP="00332011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05C87BF5" w14:textId="77777777" w:rsidR="00332011" w:rsidRPr="007D22CC" w:rsidRDefault="00332011" w:rsidP="0033201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5561A3B" w14:textId="4287456F" w:rsidR="0087067F" w:rsidRPr="007D22CC" w:rsidRDefault="00332011" w:rsidP="00447E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22CC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="00821B3F" w:rsidRPr="007D22CC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821B3F" w:rsidRPr="007D22CC">
              <w:rPr>
                <w:rFonts w:ascii="Times New Roman" w:hAnsi="Times New Roman" w:cs="Times New Roman"/>
              </w:rPr>
              <w:t>Гемолитическая болезнь новорожденных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D22CC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7D22CC">
              <w:rPr>
                <w:rFonts w:ascii="Times New Roman" w:hAnsi="Times New Roman" w:cs="Times New Roman"/>
                <w:lang w:val="en-GB"/>
              </w:rPr>
              <w:t>Power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GB"/>
              </w:rPr>
              <w:t>Point</w:t>
            </w:r>
            <w:r w:rsidRPr="007D22CC">
              <w:rPr>
                <w:rFonts w:ascii="Times New Roman" w:hAnsi="Times New Roman" w:cs="Times New Roman"/>
              </w:rPr>
              <w:t xml:space="preserve">/видеопрезентация (обзор статьи, </w:t>
            </w:r>
            <w:r w:rsidRPr="007D22CC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8EB63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М.: ГЭОТАР – 2020г, глава-6.</w:t>
            </w:r>
          </w:p>
          <w:p w14:paraId="0BAB28E2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Н.А. Мухин, В.С. Моисеев;</w:t>
            </w:r>
          </w:p>
          <w:p w14:paraId="404C1994" w14:textId="77777777" w:rsidR="00332011" w:rsidRPr="007D22CC" w:rsidRDefault="00332011" w:rsidP="00332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3.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427E1470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lastRenderedPageBreak/>
              <w:t xml:space="preserve">4. Кузник Б.И. Клиническая гематология детского возраста.: учеб.пособие/М.: Вузоская книга , 2010 – 496 с. </w:t>
            </w:r>
          </w:p>
          <w:p w14:paraId="79E2E613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5.Андерсон, Ш. Атлас гематологии / Ш. Андерсон / Под ред. В.П. Сапрыкина. Пер. с англ. И.А. Поповой, В.П. Сапрыкина. — М.: Логосфера, 2007. — 608 с</w:t>
            </w:r>
          </w:p>
          <w:p w14:paraId="10A15B7E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6. Основы клинической гематологии: учебное пособие / С.А. Вол кова, Н.Н. Боровков. — Н. Новгород: Издательство Нижегородской гос. медицинской академии, 2013. — 400 с</w:t>
            </w:r>
          </w:p>
          <w:p w14:paraId="193FBC87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Seventh edition.-2016</w:t>
            </w:r>
          </w:p>
          <w:p w14:paraId="3D305305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8.Wintrobe’s Clinical Hematology (Greer) 14 ed (2018)</w:t>
            </w:r>
          </w:p>
          <w:p w14:paraId="01EDC7B4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9. Dacie and Lewis Practical Haematology 12ed-2017</w:t>
            </w:r>
          </w:p>
          <w:p w14:paraId="1A12F28D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 xml:space="preserve">10. Oxford Handbook of Clinical Heamatology 4th Edition. Chapter </w:t>
            </w:r>
          </w:p>
          <w:p w14:paraId="63EFBA81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11. Anderson's Atlas of Hematology, 3rd Edition-2021</w:t>
            </w:r>
          </w:p>
          <w:p w14:paraId="7ED2C8F1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12. 10. Atlas of peripheral blood : the primary diagnostic tool / [edited by] Irma Pereira, Tracy I. George, Daniel A. Arber.</w:t>
            </w:r>
          </w:p>
          <w:p w14:paraId="7773BCD5" w14:textId="77777777" w:rsidR="00332011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13.Essentials_of_Internal_Medicine_Talley_3_ed_2015/Chapter 14</w:t>
            </w:r>
          </w:p>
          <w:p w14:paraId="2E203E2D" w14:textId="77777777" w:rsidR="00332011" w:rsidRPr="007D22CC" w:rsidRDefault="00332011" w:rsidP="003320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5FE157F" w14:textId="77777777" w:rsidR="00332011" w:rsidRPr="007D22CC" w:rsidRDefault="00332011" w:rsidP="00332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7D22CC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7D22C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hyperlink r:id="rId26" w:history="1">
              <w:r w:rsidRPr="007D22CC">
                <w:rPr>
                  <w:rStyle w:val="a7"/>
                  <w:rFonts w:ascii="Times New Roman" w:eastAsia="Calibri" w:hAnsi="Times New Roman" w:cs="Times New Roman"/>
                  <w:lang w:val="en-US"/>
                </w:rPr>
                <w:t>https://geekymedics.com/fbc-interpretation/</w:t>
              </w:r>
            </w:hyperlink>
          </w:p>
          <w:p w14:paraId="2F2A79CB" w14:textId="49E2AE0A" w:rsidR="00A81A4D" w:rsidRPr="007D22CC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2D64C" w14:textId="77777777" w:rsidR="00332011" w:rsidRPr="007D22CC" w:rsidRDefault="00332011" w:rsidP="0033201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03B3E905" w14:textId="2F5CF3BA" w:rsidR="00332011" w:rsidRPr="007D22CC" w:rsidRDefault="00332011" w:rsidP="0033201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27FF1C44" w14:textId="77777777" w:rsidR="00332011" w:rsidRPr="007D22CC" w:rsidRDefault="00332011" w:rsidP="00332011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71CBA3EB" w14:textId="00EC2011" w:rsidR="00A81A4D" w:rsidRPr="007D22CC" w:rsidRDefault="00332011" w:rsidP="003320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87067F" w:rsidRPr="007D22CC" w14:paraId="7314DB75" w14:textId="77777777" w:rsidTr="0087067F">
        <w:trPr>
          <w:trHeight w:val="240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876" w14:textId="05608C9D" w:rsidR="0087067F" w:rsidRPr="007D22CC" w:rsidRDefault="00447E4F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DD4B" w14:textId="7A6EBD49" w:rsidR="0087067F" w:rsidRPr="007D22CC" w:rsidRDefault="00447E4F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</w:rPr>
              <w:t>Трансфузия компоненты крови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9B96" w14:textId="77777777" w:rsidR="00D3528D" w:rsidRPr="007D22CC" w:rsidRDefault="00D3528D" w:rsidP="00D3528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2EA4B78C" w14:textId="77777777" w:rsidR="00D3528D" w:rsidRPr="007D22CC" w:rsidRDefault="00D3528D" w:rsidP="00D3528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проводит целенаправленный расспрос и физикальное обследование для </w:t>
            </w:r>
            <w:r w:rsidRPr="007D22CC">
              <w:rPr>
                <w:rFonts w:ascii="Times New Roman" w:eastAsia="TimesNewRomanPSMT" w:hAnsi="Times New Roman" w:cs="Times New Roman"/>
                <w:lang w:val="kk-KZ"/>
              </w:rPr>
              <w:t xml:space="preserve">показания и противопоказение трансфузии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 </w:t>
            </w:r>
          </w:p>
          <w:p w14:paraId="30D06EBB" w14:textId="256ACE04" w:rsidR="00D3528D" w:rsidRPr="007D22CC" w:rsidRDefault="00D3528D" w:rsidP="00D352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NewRomanPSMT" w:hAnsi="Times New Roman" w:cs="Times New Roman"/>
                <w:lang w:val="kk-KZ"/>
              </w:rPr>
              <w:t>- р</w:t>
            </w:r>
            <w:r w:rsidRPr="007D22CC">
              <w:rPr>
                <w:rFonts w:ascii="Times New Roman" w:hAnsi="Times New Roman" w:cs="Times New Roman"/>
              </w:rPr>
              <w:t xml:space="preserve">азличает виды кровотечений, и умеет проводить окончательный гемостаз. </w:t>
            </w:r>
          </w:p>
          <w:p w14:paraId="70CB259C" w14:textId="77777777" w:rsidR="00D3528D" w:rsidRPr="007D22CC" w:rsidRDefault="00D3528D" w:rsidP="00D3528D">
            <w:pPr>
              <w:spacing w:after="200"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lastRenderedPageBreak/>
              <w:t>- п</w:t>
            </w:r>
            <w:r w:rsidRPr="007D22CC">
              <w:rPr>
                <w:rFonts w:ascii="Times New Roman" w:hAnsi="Times New Roman" w:cs="Times New Roman"/>
              </w:rPr>
              <w:t xml:space="preserve">онимает патофизиологические изменения в организме при кровопотере и работу компенсаторных механизмов с учетом возрастных и гендерных особенностей. </w:t>
            </w:r>
          </w:p>
          <w:p w14:paraId="50F9DE9A" w14:textId="7D35D390" w:rsidR="00D3528D" w:rsidRPr="007D22CC" w:rsidRDefault="00D3528D" w:rsidP="00D3528D">
            <w:pPr>
              <w:spacing w:after="200"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- п</w:t>
            </w:r>
            <w:r w:rsidRPr="007D22CC">
              <w:rPr>
                <w:rFonts w:ascii="Times New Roman" w:hAnsi="Times New Roman" w:cs="Times New Roman"/>
              </w:rPr>
              <w:t>рименяет знания о показаниях, условиях, правилах, средствах, методах инфузионно-трансфузионной терапии.</w:t>
            </w:r>
          </w:p>
          <w:p w14:paraId="1CDD9356" w14:textId="171E3722" w:rsidR="00D3528D" w:rsidRPr="007D22CC" w:rsidRDefault="00D3528D" w:rsidP="00D3528D">
            <w:pPr>
              <w:spacing w:after="200"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- п</w:t>
            </w:r>
            <w:r w:rsidRPr="007D22CC">
              <w:rPr>
                <w:rFonts w:ascii="Times New Roman" w:hAnsi="Times New Roman" w:cs="Times New Roman"/>
              </w:rPr>
              <w:t xml:space="preserve">роводит инфузионную терапию с целью восполнения ОЦК на основе оценки объема кровопотери. </w:t>
            </w:r>
          </w:p>
          <w:p w14:paraId="6E1DBDB9" w14:textId="77777777" w:rsidR="00D3528D" w:rsidRPr="007D22CC" w:rsidRDefault="00D3528D" w:rsidP="00D3528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06044963" w14:textId="77777777" w:rsidR="00D3528D" w:rsidRPr="007D22CC" w:rsidRDefault="00D3528D" w:rsidP="00D3528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6D801315" w14:textId="77777777" w:rsidR="00D3528D" w:rsidRPr="007D22CC" w:rsidRDefault="00D3528D" w:rsidP="00D3528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65690EB4" w14:textId="77777777" w:rsidR="00D3528D" w:rsidRPr="007D22CC" w:rsidRDefault="00D3528D" w:rsidP="00D3528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0A65F5D2" w14:textId="77777777" w:rsidR="00D3528D" w:rsidRPr="007D22CC" w:rsidRDefault="00D3528D" w:rsidP="00D3528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04943862" w14:textId="77777777" w:rsidR="00D3528D" w:rsidRPr="007D22CC" w:rsidRDefault="00D3528D" w:rsidP="00D3528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14E66BB4" w14:textId="425FC09D" w:rsidR="0087067F" w:rsidRPr="007D22CC" w:rsidRDefault="0087067F" w:rsidP="00564B4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6361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М.: ГЭОТАР – 2020г, глава-6.</w:t>
            </w:r>
          </w:p>
          <w:p w14:paraId="29C55AC1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Н.А. Мухин, В.С. Моисеев;</w:t>
            </w:r>
          </w:p>
          <w:p w14:paraId="133761C7" w14:textId="77777777" w:rsidR="00A75830" w:rsidRPr="007D22CC" w:rsidRDefault="00A75830" w:rsidP="00A758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3.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4EAEC398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t xml:space="preserve">4. Кузник Б.И. Клиническая гематология детского возраста.: учеб.пособие/М.: Вузоская книга , 2010 – 496 с. </w:t>
            </w:r>
          </w:p>
          <w:p w14:paraId="21926FD1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5.Андерсон, Ш. Атлас гематологии / Ш. Андерсон / Под ред. В.П. Сапрыкина. Пер. с англ. И.А. Поповой, В.П. Сапрыкина. — М.: Логосфера, 2007. — 608 с</w:t>
            </w:r>
          </w:p>
          <w:p w14:paraId="09D8775A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6. Основы клинической гематологии: учебное пособие / С.А. Вол кова, Н.Н. Боровков. — Н. Новгород: Издательство Нижегородской гос. медицинской академии, 2013. — 400 с</w:t>
            </w:r>
          </w:p>
          <w:p w14:paraId="506763AD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Seventh edition.-2016</w:t>
            </w:r>
          </w:p>
          <w:p w14:paraId="2967D597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8.Wintrobe’s Clinical Hematology (Greer) 14 ed (2018)</w:t>
            </w:r>
          </w:p>
          <w:p w14:paraId="0F79D15C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9. Dacie and Lewis Practical Haematology 12ed-2017</w:t>
            </w:r>
          </w:p>
          <w:p w14:paraId="4F615F2F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 xml:space="preserve">10. Oxford Handbook of Clinical Heamatology 4th Edition. Chapter </w:t>
            </w:r>
          </w:p>
          <w:p w14:paraId="658D60B8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11. Anderson's Atlas of Hematology, 3rd Edition-2021</w:t>
            </w:r>
          </w:p>
          <w:p w14:paraId="7BC45A17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12. 10. Atlas of peripheral blood : the primary diagnostic tool / [edited by] Irma Pereira, Tracy I. George, Daniel A. Arber.</w:t>
            </w:r>
          </w:p>
          <w:p w14:paraId="36C13019" w14:textId="77777777" w:rsidR="00A75830" w:rsidRPr="007D22CC" w:rsidRDefault="00A75830" w:rsidP="00A758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13.Essentials_of_Internal_Medicine_Talley_3_ed_2015/Chapter 14</w:t>
            </w:r>
          </w:p>
          <w:p w14:paraId="2C5EFFC8" w14:textId="77777777" w:rsidR="00A75830" w:rsidRPr="007D22CC" w:rsidRDefault="00A75830" w:rsidP="00A758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387672F" w14:textId="77777777" w:rsidR="00A75830" w:rsidRPr="007D22CC" w:rsidRDefault="00A75830" w:rsidP="00A758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7D22CC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7D22C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hyperlink r:id="rId27" w:history="1">
              <w:r w:rsidRPr="007D22CC">
                <w:rPr>
                  <w:rStyle w:val="a7"/>
                  <w:rFonts w:ascii="Times New Roman" w:eastAsia="Calibri" w:hAnsi="Times New Roman" w:cs="Times New Roman"/>
                  <w:lang w:val="en-US"/>
                </w:rPr>
                <w:t>https://geekymedics.com/fbc-interpretation/</w:t>
              </w:r>
            </w:hyperlink>
          </w:p>
          <w:p w14:paraId="66BE899E" w14:textId="77777777" w:rsidR="0087067F" w:rsidRPr="007D22CC" w:rsidRDefault="0087067F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B713" w14:textId="77777777" w:rsidR="0015024F" w:rsidRPr="007D22CC" w:rsidRDefault="0015024F" w:rsidP="001502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099B2128" w14:textId="0981E9F3" w:rsidR="0015024F" w:rsidRPr="007D22CC" w:rsidRDefault="0015024F" w:rsidP="001502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1F53B96D" w14:textId="77777777" w:rsidR="0015024F" w:rsidRPr="007D22CC" w:rsidRDefault="0015024F" w:rsidP="001502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2. Работа с пациентом</w:t>
            </w:r>
          </w:p>
          <w:p w14:paraId="69FD3F6B" w14:textId="77777777" w:rsidR="0015024F" w:rsidRPr="007D22CC" w:rsidRDefault="0015024F" w:rsidP="001502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  <w:p w14:paraId="3376EE3F" w14:textId="77777777" w:rsidR="0015024F" w:rsidRPr="007D22CC" w:rsidRDefault="0015024F" w:rsidP="0015024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4. Тренин</w:t>
            </w:r>
            <w:bookmarkStart w:id="0" w:name="_GoBack"/>
            <w:bookmarkEnd w:id="0"/>
            <w:r w:rsidRPr="007D22CC">
              <w:rPr>
                <w:rFonts w:ascii="Times New Roman" w:hAnsi="Times New Roman" w:cs="Times New Roman"/>
              </w:rPr>
              <w:t>г в симуляционном центре</w:t>
            </w:r>
          </w:p>
          <w:p w14:paraId="36B25933" w14:textId="77777777" w:rsidR="0087067F" w:rsidRPr="007D22CC" w:rsidRDefault="0087067F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17DA" w:rsidRPr="007D22CC" w14:paraId="1C5E898D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DA87" w14:textId="0778F0BC" w:rsidR="00ED17DA" w:rsidRPr="007D22CC" w:rsidRDefault="00447E4F" w:rsidP="00ED17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5EC8" w14:textId="2F9C384E" w:rsidR="00ED17DA" w:rsidRPr="007D22CC" w:rsidRDefault="00ED17DA" w:rsidP="00ED17D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Синдром плеторический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42B5" w14:textId="1069723A" w:rsidR="00E217DC" w:rsidRPr="007D22CC" w:rsidRDefault="00E217DC" w:rsidP="00ED17D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1728E76C" w14:textId="2CCD4B73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- проводить целенаправленный расспрос и физикальное обследование пациента с учетом возрастных особенностей с патологией крови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для выявления симптомов и синдромов на основе применения знаний патогенеза </w:t>
            </w:r>
          </w:p>
          <w:p w14:paraId="1742E0F8" w14:textId="77777777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Pr="007D22CC">
              <w:rPr>
                <w:rFonts w:ascii="Times New Roman" w:eastAsia="TimesNewRomanPSMT" w:hAnsi="Times New Roman" w:cs="Times New Roman"/>
                <w:lang w:val="kk-KZ"/>
              </w:rPr>
              <w:t>плетории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: </w:t>
            </w:r>
            <w:r w:rsidRPr="007D22CC">
              <w:rPr>
                <w:rFonts w:ascii="Times New Roman" w:hAnsi="Times New Roman" w:cs="Times New Roman"/>
                <w:lang w:val="kk-KZ"/>
              </w:rPr>
              <w:t>эритемия, полицитемия</w:t>
            </w:r>
          </w:p>
          <w:p w14:paraId="7BBD4F8D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7D22CC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7D22CC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7D22CC">
              <w:rPr>
                <w:rFonts w:ascii="Times New Roman" w:hAnsi="Times New Roman" w:cs="Times New Roman"/>
                <w:lang w:val="kk-KZ"/>
              </w:rPr>
              <w:t>плеторическом синдроме;</w:t>
            </w:r>
          </w:p>
          <w:p w14:paraId="28A1BCAD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7D22CC">
              <w:rPr>
                <w:rFonts w:ascii="Times New Roman" w:hAnsi="Times New Roman" w:cs="Times New Roman"/>
                <w:lang w:val="kk-KZ"/>
              </w:rPr>
              <w:t>поражения эритропоэза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FCFF46A" w14:textId="77777777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>плтории (</w:t>
            </w:r>
            <w:r w:rsidRPr="007D22CC">
              <w:rPr>
                <w:rFonts w:ascii="Times New Roman" w:hAnsi="Times New Roman" w:cs="Times New Roman"/>
                <w:lang w:val="kk-KZ"/>
              </w:rPr>
              <w:t>эритемия, полицитемия при других заболеваний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>)</w:t>
            </w:r>
          </w:p>
          <w:p w14:paraId="47E06FDB" w14:textId="77777777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7D22CC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противопоказания к применению для лечения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плеторического синдрома</w:t>
            </w:r>
          </w:p>
          <w:p w14:paraId="08300D3D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3678871F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48E47F50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00F4EBBF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4F049D08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lastRenderedPageBreak/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7F0920E8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1C406A41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</w:p>
          <w:p w14:paraId="6E3910C2" w14:textId="77777777" w:rsidR="00ED17DA" w:rsidRPr="007D22CC" w:rsidRDefault="00ED17DA" w:rsidP="00ED17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22CC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:  Алгоритм диагностика при эритремии. </w:t>
            </w:r>
            <w:r w:rsidRPr="007D22CC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7D22CC">
              <w:rPr>
                <w:rFonts w:ascii="Times New Roman" w:hAnsi="Times New Roman" w:cs="Times New Roman"/>
                <w:lang w:val="en-GB"/>
              </w:rPr>
              <w:t>Power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GB"/>
              </w:rPr>
              <w:t>Point</w:t>
            </w:r>
            <w:r w:rsidRPr="007D22CC">
              <w:rPr>
                <w:rFonts w:ascii="Times New Roman" w:hAnsi="Times New Roman" w:cs="Times New Roman"/>
              </w:rPr>
              <w:t xml:space="preserve">/видеопрезентация (обзор статьи, </w:t>
            </w:r>
            <w:r w:rsidRPr="007D22CC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481EBBE9" w14:textId="72802C76" w:rsidR="00ED17DA" w:rsidRPr="007D22CC" w:rsidRDefault="00ED17DA" w:rsidP="00ED17D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D671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М.: ГЭОТАР – 2020г, глава-6.</w:t>
            </w:r>
          </w:p>
          <w:p w14:paraId="41D57AE7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Н.А. Мухин, В.С. Моисеев;</w:t>
            </w:r>
          </w:p>
          <w:p w14:paraId="35D8BF31" w14:textId="77777777" w:rsidR="00E217DC" w:rsidRPr="007D22CC" w:rsidRDefault="00E217DC" w:rsidP="00E217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3.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572B9B62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t xml:space="preserve">4. Кузник Б.И. Клиническая гематология детского возраста.: учеб.пособие/М.: Вузоская книга , 2010 – 496 с. </w:t>
            </w:r>
          </w:p>
          <w:p w14:paraId="3EF4DD9C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5.Андерсон, Ш. Атлас гематологии / Ш. Андерсон / Под ред. В.П. Сапрыкина. Пер. с англ. И.А. Поповой, В.П. Сапрыкина. — М.: Логосфера, 2007. — 608 с</w:t>
            </w:r>
          </w:p>
          <w:p w14:paraId="52E68FCC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6. Основы клинической гематологии: учебное пособие / С.А. Вол кова, Н.Н. Боровков. — Н. Новгород: Издательство Нижегородской гос. медицинской академии, 2013. — 400 с</w:t>
            </w:r>
          </w:p>
          <w:p w14:paraId="7227750D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Seventh edition.-2016</w:t>
            </w:r>
          </w:p>
          <w:p w14:paraId="6EC25BCC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8.Wintrobe’s Clinical Hematology (Greer) 14 ed (2018)</w:t>
            </w:r>
          </w:p>
          <w:p w14:paraId="3148867D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9. Dacie and Lewis Practical Haematology 12ed-2017</w:t>
            </w:r>
          </w:p>
          <w:p w14:paraId="465C3A1C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 xml:space="preserve">10. Oxford Handbook of Clinical Heamatology 4th Edition. Chapter </w:t>
            </w:r>
          </w:p>
          <w:p w14:paraId="5B2E0FB3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lastRenderedPageBreak/>
              <w:t>11. Anderson's Atlas of Hematology, 3rd Edition-2021</w:t>
            </w:r>
          </w:p>
          <w:p w14:paraId="111D2377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12. 10. Atlas of peripheral blood : the primary diagnostic tool / [edited by] Irma Pereira, Tracy I. George, Daniel A. Arber.</w:t>
            </w:r>
          </w:p>
          <w:p w14:paraId="25E6531D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13.Essentials_of_Internal_Medicine_Talley_3_ed_2015/Chapter 14</w:t>
            </w:r>
          </w:p>
          <w:p w14:paraId="100F52EF" w14:textId="77777777" w:rsidR="00E217DC" w:rsidRPr="007D22CC" w:rsidRDefault="00E217DC" w:rsidP="00E217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6ED54AB" w14:textId="77777777" w:rsidR="00E217DC" w:rsidRPr="007D22CC" w:rsidRDefault="00E217DC" w:rsidP="00E21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7D22CC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7D22C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hyperlink r:id="rId28" w:history="1">
              <w:r w:rsidRPr="007D22CC">
                <w:rPr>
                  <w:rStyle w:val="a7"/>
                  <w:rFonts w:ascii="Times New Roman" w:eastAsia="Calibri" w:hAnsi="Times New Roman" w:cs="Times New Roman"/>
                  <w:lang w:val="en-US"/>
                </w:rPr>
                <w:t>https://geekymedics.com/fbc-interpretation/</w:t>
              </w:r>
            </w:hyperlink>
          </w:p>
          <w:p w14:paraId="17DD79AD" w14:textId="0AB47792" w:rsidR="00ED17DA" w:rsidRPr="007D22CC" w:rsidRDefault="00ED17DA" w:rsidP="00ED17DA">
            <w:pPr>
              <w:spacing w:before="15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29F9" w14:textId="77777777" w:rsidR="00175EC4" w:rsidRPr="007D22CC" w:rsidRDefault="00175EC4" w:rsidP="00175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46B60422" w14:textId="6A238FB3" w:rsidR="00175EC4" w:rsidRPr="007D22CC" w:rsidRDefault="00175EC4" w:rsidP="00175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4FC95B8D" w14:textId="77777777" w:rsidR="00175EC4" w:rsidRPr="007D22CC" w:rsidRDefault="00175EC4" w:rsidP="00175EC4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51253B3E" w14:textId="7ACA09D5" w:rsidR="00ED17DA" w:rsidRPr="007D22CC" w:rsidRDefault="00175EC4" w:rsidP="00175EC4">
            <w:pPr>
              <w:spacing w:before="15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ED17DA" w:rsidRPr="007D22CC" w14:paraId="230C3D03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9965" w14:textId="0D651C98" w:rsidR="00ED17DA" w:rsidRPr="007D22CC" w:rsidRDefault="00204FFA" w:rsidP="00ED17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27A5" w14:textId="77777777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Синдром миелопролиферации</w:t>
            </w:r>
          </w:p>
          <w:p w14:paraId="443CBA37" w14:textId="0A852CB0" w:rsidR="000A5742" w:rsidRPr="007D22CC" w:rsidRDefault="000A5742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DCA3" w14:textId="033281DB" w:rsidR="00E217DC" w:rsidRPr="007D22CC" w:rsidRDefault="00E217DC" w:rsidP="00ED17D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05165267" w14:textId="7D9D4E09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- проводить целенаправленный расспрос и физикальное обследование пациента с учетом возрастных особенностей с патологией крови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для выявления симптомов и синдромов на основе применения знаний </w:t>
            </w:r>
            <w:r w:rsidR="00E217DC" w:rsidRPr="007D22CC">
              <w:rPr>
                <w:rFonts w:ascii="Times New Roman" w:eastAsia="TimesNewRomanPSMT" w:hAnsi="Times New Roman" w:cs="Times New Roman"/>
              </w:rPr>
              <w:t xml:space="preserve">этиологии и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патогенеза </w:t>
            </w:r>
          </w:p>
          <w:p w14:paraId="4463DDD5" w14:textId="5DF20079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="00E217DC" w:rsidRPr="007D22CC">
              <w:rPr>
                <w:rFonts w:ascii="Times New Roman" w:hAnsi="Times New Roman" w:cs="Times New Roman"/>
              </w:rPr>
              <w:t>миело</w:t>
            </w:r>
            <w:r w:rsidRPr="007D22CC">
              <w:rPr>
                <w:rFonts w:ascii="Times New Roman" w:hAnsi="Times New Roman" w:cs="Times New Roman"/>
              </w:rPr>
              <w:t>пролиферации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: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острые и хронические </w:t>
            </w:r>
            <w:r w:rsidR="00E217DC" w:rsidRPr="007D22CC">
              <w:rPr>
                <w:rFonts w:ascii="Times New Roman" w:hAnsi="Times New Roman" w:cs="Times New Roman"/>
                <w:lang w:val="kk-KZ"/>
              </w:rPr>
              <w:t xml:space="preserve">миелодные </w:t>
            </w:r>
            <w:r w:rsidRPr="007D22CC">
              <w:rPr>
                <w:rFonts w:ascii="Times New Roman" w:hAnsi="Times New Roman" w:cs="Times New Roman"/>
                <w:lang w:val="kk-KZ"/>
              </w:rPr>
              <w:t>лейкозы</w:t>
            </w:r>
          </w:p>
          <w:p w14:paraId="464218DC" w14:textId="02AA03E4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7D22CC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7D22CC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7D22CC">
              <w:rPr>
                <w:rFonts w:ascii="Times New Roman" w:hAnsi="Times New Roman" w:cs="Times New Roman"/>
                <w:lang w:val="kk-KZ"/>
              </w:rPr>
              <w:t>миелопролиферативном синдроме;</w:t>
            </w:r>
          </w:p>
          <w:p w14:paraId="70C079A6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поражения гемопоэза 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307CB52" w14:textId="4BB52A9D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 w:rsidRPr="007D22CC">
              <w:rPr>
                <w:rFonts w:ascii="Times New Roman" w:hAnsi="Times New Roman" w:cs="Times New Roman"/>
              </w:rPr>
              <w:t>миело и лимфопролиферации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 (</w:t>
            </w:r>
            <w:r w:rsidRPr="007D22CC">
              <w:rPr>
                <w:rFonts w:ascii="Times New Roman" w:hAnsi="Times New Roman" w:cs="Times New Roman"/>
                <w:lang w:val="kk-KZ"/>
              </w:rPr>
              <w:t>острый и хронический миело/лимфо лейкозы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>)</w:t>
            </w:r>
          </w:p>
          <w:p w14:paraId="7D0FBF8F" w14:textId="1A43BB53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7D22CC">
              <w:rPr>
                <w:rFonts w:ascii="Times New Roman" w:hAnsi="Times New Roman" w:cs="Times New Roman"/>
              </w:rPr>
              <w:t>использовать классификацию препаратов, механизм действия, фармакокинетику, побочные эффекты, показания и противопоказания к применению для лечения миело</w:t>
            </w:r>
            <w:r w:rsidR="00E217DC" w:rsidRPr="007D22CC">
              <w:rPr>
                <w:rFonts w:ascii="Times New Roman" w:hAnsi="Times New Roman" w:cs="Times New Roman"/>
              </w:rPr>
              <w:t>л</w:t>
            </w:r>
            <w:r w:rsidRPr="007D22CC">
              <w:rPr>
                <w:rFonts w:ascii="Times New Roman" w:hAnsi="Times New Roman" w:cs="Times New Roman"/>
              </w:rPr>
              <w:t>имфопролиферативного синдрома</w:t>
            </w:r>
          </w:p>
          <w:p w14:paraId="6034C8AF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6403C59A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lastRenderedPageBreak/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7FC09196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199E363C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65935052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5F7D404A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6318434D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</w:p>
          <w:p w14:paraId="682EF607" w14:textId="55F747AA" w:rsidR="00ED17DA" w:rsidRPr="007D22CC" w:rsidRDefault="00ED17DA" w:rsidP="00E217DC">
            <w:pPr>
              <w:rPr>
                <w:rFonts w:ascii="Times New Roman" w:hAnsi="Times New Roman" w:cs="Times New Roman"/>
                <w:b/>
              </w:rPr>
            </w:pPr>
            <w:r w:rsidRPr="007D22CC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:  </w:t>
            </w:r>
            <w:r w:rsidR="00E217DC" w:rsidRPr="007D22CC">
              <w:rPr>
                <w:rFonts w:ascii="Times New Roman" w:hAnsi="Times New Roman" w:cs="Times New Roman"/>
                <w:color w:val="000000"/>
              </w:rPr>
              <w:t>Миелома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D22CC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7D22CC">
              <w:rPr>
                <w:rFonts w:ascii="Times New Roman" w:hAnsi="Times New Roman" w:cs="Times New Roman"/>
                <w:lang w:val="en-GB"/>
              </w:rPr>
              <w:t>Power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GB"/>
              </w:rPr>
              <w:t>Point</w:t>
            </w:r>
            <w:r w:rsidRPr="007D22CC">
              <w:rPr>
                <w:rFonts w:ascii="Times New Roman" w:hAnsi="Times New Roman" w:cs="Times New Roman"/>
              </w:rPr>
              <w:t>/видеопрезентация.</w:t>
            </w:r>
            <w:r w:rsidRPr="007D22CC">
              <w:rPr>
                <w:rFonts w:ascii="Times New Roman" w:hAnsi="Times New Roman" w:cs="Times New Roman"/>
                <w:b/>
              </w:rPr>
              <w:t xml:space="preserve"> </w:t>
            </w:r>
            <w:r w:rsidRPr="007D22CC">
              <w:rPr>
                <w:rFonts w:ascii="Times New Roman" w:hAnsi="Times New Roman" w:cs="Times New Roman"/>
              </w:rPr>
              <w:t xml:space="preserve">(обзор статьи, </w:t>
            </w:r>
            <w:r w:rsidRPr="007D22CC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4750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М.: ГЭОТАР – 2020г, глава-6.</w:t>
            </w:r>
          </w:p>
          <w:p w14:paraId="039680F0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Н.А. Мухин, В.С. Моисеев;</w:t>
            </w:r>
          </w:p>
          <w:p w14:paraId="3FDD257E" w14:textId="77777777" w:rsidR="00E217DC" w:rsidRPr="007D22CC" w:rsidRDefault="00E217DC" w:rsidP="00E217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3.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21F4365B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t xml:space="preserve">4. Кузник Б.И. Клиническая гематология детского возраста.: учеб.пособие/М.: Вузоская книга , 2010 – 496 с. </w:t>
            </w:r>
          </w:p>
          <w:p w14:paraId="30D603E5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5.Андерсон, Ш. Атлас гематологии / Ш. Андерсон / Под ред. В.П. Сапрыкина. Пер. с англ. И.А. Поповой, В.П. Сапрыкина. — М.: Логосфера, 2007. — 608 с</w:t>
            </w:r>
          </w:p>
          <w:p w14:paraId="1D6042EF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6. Основы клинической гематологии: учебное пособие / С.А. Вол кова, Н.Н. Боровков. — Н. Новгород: Издательство Нижегородской гос. медицинской академии, 2013. — 400 с</w:t>
            </w:r>
          </w:p>
          <w:p w14:paraId="10F47D08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lastRenderedPageBreak/>
              <w:t>7. Hoffbrand’s essential haematology / A. Victor Hoffbrand, Paul A. H. Moss. — Seventh edition.-2016</w:t>
            </w:r>
          </w:p>
          <w:p w14:paraId="0E6D43D9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8.Wintrobe’s Clinical Hematology (Greer) 14 ed (2018)</w:t>
            </w:r>
          </w:p>
          <w:p w14:paraId="10D08831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9. Dacie and Lewis Practical Haematology 12ed-2017</w:t>
            </w:r>
          </w:p>
          <w:p w14:paraId="2B0587A9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 xml:space="preserve">10. Oxford Handbook of Clinical Heamatology 4th Edition. Chapter </w:t>
            </w:r>
          </w:p>
          <w:p w14:paraId="0E32194B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11. Anderson's Atlas of Hematology, 3rd Edition-2021</w:t>
            </w:r>
          </w:p>
          <w:p w14:paraId="3300FCE2" w14:textId="77777777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12. 10. Atlas of peripheral blood : the primary diagnostic tool / [edited by] Irma Pereira, Tracy I. George, Daniel A. Arber.</w:t>
            </w:r>
          </w:p>
          <w:p w14:paraId="47F22B24" w14:textId="777B3865" w:rsidR="00E217DC" w:rsidRPr="007D22CC" w:rsidRDefault="00E217DC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13.Essentials_of_Internal_Medicine_Talley_3_ed_2015/Chapter 14</w:t>
            </w:r>
          </w:p>
          <w:p w14:paraId="4D2F8442" w14:textId="10A28414" w:rsidR="006D7FF7" w:rsidRPr="007D22CC" w:rsidRDefault="006D7FF7" w:rsidP="00E21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14. Pathogenesis and Treatment of Leukemia/Harinder Gill 1-ed (2023)</w:t>
            </w:r>
          </w:p>
          <w:p w14:paraId="56A97A25" w14:textId="77777777" w:rsidR="00E217DC" w:rsidRPr="007D22CC" w:rsidRDefault="00E217DC" w:rsidP="00ED17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022C612" w14:textId="77777777" w:rsidR="00E217DC" w:rsidRPr="007D22CC" w:rsidRDefault="00E217DC" w:rsidP="00ED17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F3DB5BB" w14:textId="6AC6B7CA" w:rsidR="00ED17DA" w:rsidRPr="007D22CC" w:rsidRDefault="006D7FF7" w:rsidP="00ED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15</w:t>
            </w:r>
            <w:r w:rsidR="00ED17DA" w:rsidRPr="007D22C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hyperlink r:id="rId29" w:history="1">
              <w:r w:rsidR="00ED17DA" w:rsidRPr="007D22CC">
                <w:rPr>
                  <w:rStyle w:val="a7"/>
                  <w:rFonts w:ascii="Times New Roman" w:eastAsia="Calibri" w:hAnsi="Times New Roman" w:cs="Times New Roman"/>
                  <w:lang w:val="en-US"/>
                </w:rPr>
                <w:t>https://geekymedics.com/fbc-interpretation/</w:t>
              </w:r>
            </w:hyperlink>
          </w:p>
          <w:p w14:paraId="3D71A8B7" w14:textId="39A6DE34" w:rsidR="00ED17DA" w:rsidRPr="007D22CC" w:rsidRDefault="006D7FF7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16</w:t>
            </w:r>
            <w:r w:rsidR="00ED17DA" w:rsidRPr="007D22CC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30" w:history="1">
              <w:r w:rsidR="00ED17DA" w:rsidRPr="007D22CC">
                <w:rPr>
                  <w:rStyle w:val="a7"/>
                  <w:rFonts w:ascii="Times New Roman" w:hAnsi="Times New Roman" w:cs="Times New Roman"/>
                  <w:lang w:val="en-US"/>
                </w:rPr>
                <w:t>https://geekymedics.com/acute-myeloid-leukaemia/</w:t>
              </w:r>
            </w:hyperlink>
          </w:p>
          <w:p w14:paraId="673C8845" w14:textId="2BE98314" w:rsidR="00ED17DA" w:rsidRPr="007D22CC" w:rsidRDefault="00ED17DA" w:rsidP="00ED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05D6" w14:textId="77777777" w:rsidR="00175EC4" w:rsidRPr="007D22CC" w:rsidRDefault="00175EC4" w:rsidP="00175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1549DD2E" w14:textId="70245B86" w:rsidR="00175EC4" w:rsidRPr="007D22CC" w:rsidRDefault="00175EC4" w:rsidP="00175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4DB6D9B1" w14:textId="77777777" w:rsidR="00175EC4" w:rsidRPr="007D22CC" w:rsidRDefault="00175EC4" w:rsidP="00175EC4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33AA3050" w14:textId="7ACA4D0A" w:rsidR="00ED17DA" w:rsidRPr="007D22CC" w:rsidRDefault="00175EC4" w:rsidP="00175E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ED17DA" w:rsidRPr="007D22CC" w14:paraId="759AB949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6EAA" w14:textId="5F64EED7" w:rsidR="00ED17DA" w:rsidRPr="007D22CC" w:rsidRDefault="00204FFA" w:rsidP="00ED17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29AD" w14:textId="1C11B3F3" w:rsidR="00ED17DA" w:rsidRPr="007D22CC" w:rsidRDefault="00ED17DA" w:rsidP="00ED17D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Синдром лимфопролиферации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718C" w14:textId="77777777" w:rsidR="006D7FF7" w:rsidRPr="007D22CC" w:rsidRDefault="006D7FF7" w:rsidP="006D7FF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3BFB4863" w14:textId="381BF0E9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- проводить целенаправленный расспрос и физикальное обследование пациента с учетом возрастных особенностей с патологией крови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для выявления симптомов и синдромов на основе применения знаний </w:t>
            </w:r>
            <w:r w:rsidR="006D7FF7" w:rsidRPr="007D22CC">
              <w:rPr>
                <w:rFonts w:ascii="Times New Roman" w:eastAsia="TimesNewRomanPSMT" w:hAnsi="Times New Roman" w:cs="Times New Roman"/>
              </w:rPr>
              <w:t xml:space="preserve">этиологии и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патогенеза </w:t>
            </w:r>
          </w:p>
          <w:p w14:paraId="3214DE53" w14:textId="0BB16056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Pr="007D22CC">
              <w:rPr>
                <w:rFonts w:ascii="Times New Roman" w:hAnsi="Times New Roman" w:cs="Times New Roman"/>
              </w:rPr>
              <w:t>лимфопролиферации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: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острые и хронические </w:t>
            </w:r>
            <w:r w:rsidR="006D7FF7" w:rsidRPr="007D22CC">
              <w:rPr>
                <w:rFonts w:ascii="Times New Roman" w:hAnsi="Times New Roman" w:cs="Times New Roman"/>
                <w:lang w:val="kk-KZ"/>
              </w:rPr>
              <w:t xml:space="preserve">лимфобластные </w:t>
            </w:r>
            <w:r w:rsidRPr="007D22CC">
              <w:rPr>
                <w:rFonts w:ascii="Times New Roman" w:hAnsi="Times New Roman" w:cs="Times New Roman"/>
                <w:lang w:val="kk-KZ"/>
              </w:rPr>
              <w:t>лейкозы</w:t>
            </w:r>
          </w:p>
          <w:p w14:paraId="65A1E041" w14:textId="71279195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7D22CC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7D22CC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7D22CC">
              <w:rPr>
                <w:rFonts w:ascii="Times New Roman" w:hAnsi="Times New Roman" w:cs="Times New Roman"/>
                <w:lang w:val="kk-KZ"/>
              </w:rPr>
              <w:t>лимфопролиферативном синдроме;</w:t>
            </w:r>
          </w:p>
          <w:p w14:paraId="0E25101B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lastRenderedPageBreak/>
              <w:t xml:space="preserve">-подтвердить предполагаемый диагноз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поражения гемопоэза 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EE7A444" w14:textId="77777777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 w:rsidRPr="007D22CC">
              <w:rPr>
                <w:rFonts w:ascii="Times New Roman" w:hAnsi="Times New Roman" w:cs="Times New Roman"/>
              </w:rPr>
              <w:t>миело- и лимфопролиферации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 (</w:t>
            </w:r>
            <w:r w:rsidRPr="007D22CC">
              <w:rPr>
                <w:rFonts w:ascii="Times New Roman" w:hAnsi="Times New Roman" w:cs="Times New Roman"/>
                <w:lang w:val="kk-KZ"/>
              </w:rPr>
              <w:t>острый и хронический лейкозы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>)</w:t>
            </w:r>
          </w:p>
          <w:p w14:paraId="579590FB" w14:textId="77777777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7D22CC">
              <w:rPr>
                <w:rFonts w:ascii="Times New Roman" w:hAnsi="Times New Roman" w:cs="Times New Roman"/>
              </w:rPr>
              <w:t>использовать классификацию препаратов, механизм действия, фармакокинетику, побочные эффекты, показания и противопоказания к применению для лечения миело- и лимфопролиферативного синдрома</w:t>
            </w:r>
          </w:p>
          <w:p w14:paraId="1FE7C394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1946C8CE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4B92379D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436C6564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307A81A0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66CB97DC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2B8DD0BA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</w:p>
          <w:p w14:paraId="63FEC663" w14:textId="7A8D486F" w:rsidR="00ED17DA" w:rsidRPr="007D22CC" w:rsidRDefault="00ED17DA" w:rsidP="00ED17D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:  Алгоритм диагностика при лейкоцитоза. </w:t>
            </w:r>
            <w:r w:rsidRPr="007D22CC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7D22CC">
              <w:rPr>
                <w:rFonts w:ascii="Times New Roman" w:hAnsi="Times New Roman" w:cs="Times New Roman"/>
                <w:lang w:val="en-GB"/>
              </w:rPr>
              <w:t>Power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GB"/>
              </w:rPr>
              <w:t>Point</w:t>
            </w:r>
            <w:r w:rsidRPr="007D22CC">
              <w:rPr>
                <w:rFonts w:ascii="Times New Roman" w:hAnsi="Times New Roman" w:cs="Times New Roman"/>
              </w:rPr>
              <w:t>/видеопрезентация.</w:t>
            </w:r>
            <w:r w:rsidRPr="007D22CC">
              <w:rPr>
                <w:rFonts w:ascii="Times New Roman" w:hAnsi="Times New Roman" w:cs="Times New Roman"/>
                <w:b/>
              </w:rPr>
              <w:t xml:space="preserve"> </w:t>
            </w:r>
            <w:r w:rsidRPr="007D22CC">
              <w:rPr>
                <w:rFonts w:ascii="Times New Roman" w:hAnsi="Times New Roman" w:cs="Times New Roman"/>
              </w:rPr>
              <w:t xml:space="preserve">(обзор статьи, </w:t>
            </w:r>
            <w:r w:rsidRPr="007D22CC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11B8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М.: ГЭОТАР – 2020г, глава-6.</w:t>
            </w:r>
          </w:p>
          <w:p w14:paraId="1E2B7964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Н.А. Мухин, В.С. Моисеев;</w:t>
            </w:r>
          </w:p>
          <w:p w14:paraId="04DCB7FD" w14:textId="77777777" w:rsidR="006D7FF7" w:rsidRPr="007D22CC" w:rsidRDefault="006D7FF7" w:rsidP="006D7F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3.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228B2367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lastRenderedPageBreak/>
              <w:t xml:space="preserve">4. Кузник Б.И. Клиническая гематология детского возраста.: учеб.пособие/М.: Вузоская книга , 2010 – 496 с. </w:t>
            </w:r>
          </w:p>
          <w:p w14:paraId="4ED9ECA0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5.Андерсон, Ш. Атлас гематологии / Ш. Андерсон / Под ред. В.П. Сапрыкина. Пер. с англ. И.А. Поповой, В.П. Сапрыкина. — М.: Логосфера, 2007. — 608 с</w:t>
            </w:r>
          </w:p>
          <w:p w14:paraId="19579789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6. Основы клинической гематологии: учебное пособие / С.А. Вол кова, Н.Н. Боровков. — Н. Новгород: Издательство Нижегородской гос. медицинской академии, 2013. — 400 с</w:t>
            </w:r>
          </w:p>
          <w:p w14:paraId="505D1B57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Seventh edition.-2016</w:t>
            </w:r>
          </w:p>
          <w:p w14:paraId="1EEEB7C4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8.Wintrobe’s Clinical Hematology (Greer) 14 ed (2018)</w:t>
            </w:r>
          </w:p>
          <w:p w14:paraId="470CA7E7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9. Dacie and Lewis Practical Haematology 12ed-2017</w:t>
            </w:r>
          </w:p>
          <w:p w14:paraId="4B92309E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 xml:space="preserve">10. Oxford Handbook of Clinical Heamatology 4th Edition. Chapter </w:t>
            </w:r>
          </w:p>
          <w:p w14:paraId="42600639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11. Anderson's Atlas of Hematology, 3rd Edition-2021</w:t>
            </w:r>
          </w:p>
          <w:p w14:paraId="78DB96F7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12. 10. Atlas of peripheral blood : the primary diagnostic tool / [edited by] Irma Pereira, Tracy I. George, Daniel A. Arber.</w:t>
            </w:r>
          </w:p>
          <w:p w14:paraId="1B3B6EE7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13.Essentials_of_Internal_Medicine_Talley_3_ed_2015/Chapter 14</w:t>
            </w:r>
          </w:p>
          <w:p w14:paraId="11142DBF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14. Pathogenesis and Treatment of Leukemia/Harinder Gill 1-ed (2023)</w:t>
            </w:r>
          </w:p>
          <w:p w14:paraId="521A606B" w14:textId="77777777" w:rsidR="006D7FF7" w:rsidRPr="007D22CC" w:rsidRDefault="006D7FF7" w:rsidP="006D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8F1D42B" w14:textId="77777777" w:rsidR="006D7FF7" w:rsidRPr="007D22CC" w:rsidRDefault="006D7FF7" w:rsidP="006D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6553A8" w14:textId="50F97BE3" w:rsidR="006D7FF7" w:rsidRPr="007D22CC" w:rsidRDefault="006D7FF7" w:rsidP="006D7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 xml:space="preserve">15. </w:t>
            </w:r>
            <w:hyperlink r:id="rId31" w:history="1">
              <w:r w:rsidRPr="007D22CC">
                <w:rPr>
                  <w:rStyle w:val="a7"/>
                  <w:rFonts w:ascii="Times New Roman" w:eastAsia="Calibri" w:hAnsi="Times New Roman" w:cs="Times New Roman"/>
                  <w:lang w:val="en-US"/>
                </w:rPr>
                <w:t>https://geekymedics.com/fbc-interpretation/</w:t>
              </w:r>
            </w:hyperlink>
          </w:p>
          <w:p w14:paraId="5A472C4C" w14:textId="07CAF803" w:rsidR="006D7FF7" w:rsidRPr="007D22CC" w:rsidRDefault="006D7FF7" w:rsidP="006D7F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 xml:space="preserve">16. </w:t>
            </w:r>
            <w:hyperlink r:id="rId32" w:history="1">
              <w:r w:rsidRPr="007D22CC">
                <w:rPr>
                  <w:rStyle w:val="a7"/>
                  <w:rFonts w:ascii="Times New Roman" w:hAnsi="Times New Roman" w:cs="Times New Roman"/>
                  <w:lang w:val="en-US"/>
                </w:rPr>
                <w:t>https://geekymedics.com/acute-myeloid-leukaemia/</w:t>
              </w:r>
            </w:hyperlink>
          </w:p>
          <w:p w14:paraId="4E86471A" w14:textId="740565A9" w:rsidR="00ED17DA" w:rsidRPr="007D22CC" w:rsidRDefault="00ED17DA" w:rsidP="00ED17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6E7F" w14:textId="77777777" w:rsidR="00175EC4" w:rsidRPr="007D22CC" w:rsidRDefault="00175EC4" w:rsidP="00175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4B6DCD56" w14:textId="66789E9B" w:rsidR="00175EC4" w:rsidRPr="007D22CC" w:rsidRDefault="00175EC4" w:rsidP="00175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4E6B35DB" w14:textId="77777777" w:rsidR="00175EC4" w:rsidRPr="007D22CC" w:rsidRDefault="00175EC4" w:rsidP="00175EC4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33022D90" w14:textId="01FDF5B1" w:rsidR="00ED17DA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ED17DA" w:rsidRPr="007D22CC" w14:paraId="1A4B2DFC" w14:textId="77777777" w:rsidTr="00D6487D">
        <w:trPr>
          <w:trHeight w:val="516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32CC4" w14:textId="42E04D62" w:rsidR="00ED17DA" w:rsidRPr="007D22CC" w:rsidRDefault="00204FFA" w:rsidP="00ED17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92FCD" w14:textId="03DE8300" w:rsidR="00ED17DA" w:rsidRPr="007D22CC" w:rsidRDefault="00ED17DA" w:rsidP="00ED17D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Синдром геморрагический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07C1A" w14:textId="4170513A" w:rsidR="006D7FF7" w:rsidRPr="007D22CC" w:rsidRDefault="006D7FF7" w:rsidP="00ED17D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0A545C16" w14:textId="56BE2D91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- проводить целенаправленный расспрос и физикальное обследование пациента с учетом возрастных особенностей с патологией крови </w:t>
            </w:r>
            <w:r w:rsidRPr="007D22CC">
              <w:rPr>
                <w:rFonts w:ascii="Times New Roman" w:eastAsia="TimesNewRomanPSMT" w:hAnsi="Times New Roman" w:cs="Times New Roman"/>
              </w:rPr>
              <w:t>для выявления симптомов и синдромов на основе применения знаний</w:t>
            </w:r>
            <w:r w:rsidR="006D7FF7" w:rsidRPr="007D22CC">
              <w:rPr>
                <w:rFonts w:ascii="Times New Roman" w:eastAsia="TimesNewRomanPSMT" w:hAnsi="Times New Roman" w:cs="Times New Roman"/>
              </w:rPr>
              <w:t xml:space="preserve"> этиологии и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 патогенеза </w:t>
            </w:r>
          </w:p>
          <w:p w14:paraId="615D7D99" w14:textId="48DA70F1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Pr="007D22CC">
              <w:rPr>
                <w:rFonts w:ascii="Times New Roman" w:hAnsi="Times New Roman" w:cs="Times New Roman"/>
              </w:rPr>
              <w:t>геморрагии (</w:t>
            </w:r>
            <w:r w:rsidR="006D7FF7" w:rsidRPr="007D22CC">
              <w:rPr>
                <w:rFonts w:ascii="Times New Roman" w:hAnsi="Times New Roman" w:cs="Times New Roman"/>
                <w:color w:val="000000"/>
              </w:rPr>
              <w:t>н</w:t>
            </w:r>
            <w:r w:rsidR="00DD146F" w:rsidRPr="007D22CC">
              <w:rPr>
                <w:rFonts w:ascii="Times New Roman" w:hAnsi="Times New Roman" w:cs="Times New Roman"/>
                <w:color w:val="000000"/>
              </w:rPr>
              <w:t xml:space="preserve">арушения плазменного гемостаза: дефицит различных факторов, гемофилии. ДВС-синдром. </w:t>
            </w:r>
          </w:p>
          <w:p w14:paraId="5AA84CF8" w14:textId="368726EA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ОАК, ОАМ, БХА, </w:t>
            </w:r>
            <w:r w:rsidR="006D7FF7" w:rsidRPr="007D22CC">
              <w:rPr>
                <w:rFonts w:ascii="Times New Roman" w:eastAsia="TimesNewRomanPSMT" w:hAnsi="Times New Roman" w:cs="Times New Roman"/>
              </w:rPr>
              <w:t xml:space="preserve">коагулограмма,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мазок крови, стернальная пункция, 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7D22CC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7D22CC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7D22CC">
              <w:rPr>
                <w:rFonts w:ascii="Times New Roman" w:hAnsi="Times New Roman" w:cs="Times New Roman"/>
                <w:lang w:val="kk-KZ"/>
              </w:rPr>
              <w:t>геморрагическом синдроме;</w:t>
            </w:r>
          </w:p>
          <w:p w14:paraId="059D9FA3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поражения гемопоэза 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8579624" w14:textId="76DA80E4" w:rsidR="00DD146F" w:rsidRPr="007D22CC" w:rsidRDefault="00ED17DA" w:rsidP="00DD14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 w:rsidRPr="007D22CC">
              <w:rPr>
                <w:rFonts w:ascii="Times New Roman" w:hAnsi="Times New Roman" w:cs="Times New Roman"/>
              </w:rPr>
              <w:t>геморрагии</w:t>
            </w:r>
            <w:r w:rsidR="006D7FF7" w:rsidRPr="007D22CC">
              <w:rPr>
                <w:rFonts w:ascii="Times New Roman" w:hAnsi="Times New Roman" w:cs="Times New Roman"/>
              </w:rPr>
              <w:t>: н</w:t>
            </w:r>
            <w:r w:rsidR="00DD146F" w:rsidRPr="007D22CC">
              <w:rPr>
                <w:rFonts w:ascii="Times New Roman" w:hAnsi="Times New Roman" w:cs="Times New Roman"/>
                <w:color w:val="000000"/>
              </w:rPr>
              <w:t>арушения дефиц</w:t>
            </w:r>
            <w:r w:rsidR="006D7FF7" w:rsidRPr="007D22CC">
              <w:rPr>
                <w:rFonts w:ascii="Times New Roman" w:hAnsi="Times New Roman" w:cs="Times New Roman"/>
                <w:color w:val="000000"/>
              </w:rPr>
              <w:t>ит различных факторов, гемофилия</w:t>
            </w:r>
            <w:r w:rsidR="00DD146F" w:rsidRPr="007D22C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62E1EAF6" w14:textId="15123305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7D22CC">
              <w:rPr>
                <w:rFonts w:ascii="Times New Roman" w:hAnsi="Times New Roman" w:cs="Times New Roman"/>
              </w:rPr>
              <w:t>использовать классификацию препаратов, механизм действия, фармакокинетику, побочные эффекты, показания и противопоказания к применению для лечения геморрагического синдрома</w:t>
            </w:r>
            <w:r w:rsidR="006D7FF7" w:rsidRPr="007D22CC">
              <w:rPr>
                <w:rFonts w:ascii="Times New Roman" w:hAnsi="Times New Roman" w:cs="Times New Roman"/>
              </w:rPr>
              <w:t xml:space="preserve">. </w:t>
            </w:r>
          </w:p>
          <w:p w14:paraId="0FFFD276" w14:textId="7F6D0F7A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  <w:r w:rsidR="006D7FF7" w:rsidRPr="007D22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439AC57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13957DA5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6901D5F7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067A5953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1EC16A8B" w14:textId="77777777" w:rsidR="00ED17DA" w:rsidRPr="007D22CC" w:rsidRDefault="00ED17DA" w:rsidP="00ED17D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lastRenderedPageBreak/>
              <w:t>- демонстрировать начальные навыки научно-исследовательской работы.</w:t>
            </w:r>
          </w:p>
          <w:p w14:paraId="7D212278" w14:textId="5E3FE67D" w:rsidR="00ED17DA" w:rsidRPr="007D22CC" w:rsidRDefault="00ED17DA" w:rsidP="00ED17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22CC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:  </w:t>
            </w:r>
            <w:r w:rsidR="00204FFA" w:rsidRPr="007D22CC">
              <w:rPr>
                <w:rFonts w:ascii="Times New Roman" w:hAnsi="Times New Roman" w:cs="Times New Roman"/>
                <w:color w:val="000000"/>
              </w:rPr>
              <w:t>Тромбофилия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D22CC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7D22CC">
              <w:rPr>
                <w:rFonts w:ascii="Times New Roman" w:hAnsi="Times New Roman" w:cs="Times New Roman"/>
                <w:lang w:val="en-GB"/>
              </w:rPr>
              <w:t>Power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GB"/>
              </w:rPr>
              <w:t>Point</w:t>
            </w:r>
            <w:r w:rsidRPr="007D22CC">
              <w:rPr>
                <w:rFonts w:ascii="Times New Roman" w:hAnsi="Times New Roman" w:cs="Times New Roman"/>
              </w:rPr>
              <w:t xml:space="preserve">/видеопрезентация. (обзор статьи, </w:t>
            </w:r>
            <w:r w:rsidRPr="007D22CC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6892927E" w14:textId="4FCBF005" w:rsidR="00ED17DA" w:rsidRPr="007D22CC" w:rsidRDefault="00ED17DA" w:rsidP="00ED17D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A27FA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М.: ГЭОТАР – 2020г, глава-6.</w:t>
            </w:r>
          </w:p>
          <w:p w14:paraId="6B1CA5D7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Н.А. Мухин, В.С. Моисеев;</w:t>
            </w:r>
          </w:p>
          <w:p w14:paraId="45132B68" w14:textId="77777777" w:rsidR="006D7FF7" w:rsidRPr="007D22CC" w:rsidRDefault="006D7FF7" w:rsidP="006D7F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3.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0B7509D4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t xml:space="preserve">4. Кузник Б.И. Клиническая гематология детского возраста.: учеб.пособие/М.: Вузоская книга , 2010 – 496 с. </w:t>
            </w:r>
          </w:p>
          <w:p w14:paraId="2406C3B6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5.Андерсон, Ш. Атлас гематологии / Ш. Андерсон / Под ред. В.П. Сапрыкина. Пер. с англ. И.А. Поповой, В.П. Сапрыкина. — М.: Логосфера, 2007. — 608 с</w:t>
            </w:r>
          </w:p>
          <w:p w14:paraId="328EF1B6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6. Основы клинической гематологии: учебное пособие / С.А. Вол кова, Н.Н. Боровков. — Н. Новгород: Издательство Нижегородской гос. медицинской академии, 2013. — 400 с</w:t>
            </w:r>
          </w:p>
          <w:p w14:paraId="30DBAFBB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Seventh edition.-2016</w:t>
            </w:r>
          </w:p>
          <w:p w14:paraId="76F15FE3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8.Wintrobe’s Clinical Hematology (Greer) 14 ed (2018)</w:t>
            </w:r>
          </w:p>
          <w:p w14:paraId="24F88832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9. Dacie and Lewis Practical Haematology 12ed-2017</w:t>
            </w:r>
          </w:p>
          <w:p w14:paraId="6D8D9C09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 xml:space="preserve">10. Oxford Handbook of Clinical Heamatology 4th Edition. Chapter </w:t>
            </w:r>
          </w:p>
          <w:p w14:paraId="6CA7F61C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11. Anderson's Atlas of Hematology, 3rd Edition-2021</w:t>
            </w:r>
          </w:p>
          <w:p w14:paraId="02997F4B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lastRenderedPageBreak/>
              <w:t>12. 10. Atlas of peripheral blood : the primary diagnostic tool / [edited by] Irma Pereira, Tracy I. George, Daniel A. Arber.</w:t>
            </w:r>
          </w:p>
          <w:p w14:paraId="55B5221B" w14:textId="77777777" w:rsidR="006D7FF7" w:rsidRPr="007D22CC" w:rsidRDefault="006D7FF7" w:rsidP="006D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13.Essentials_of_Internal_Medicine_Talley_3_ed_2015/Chapter 14</w:t>
            </w:r>
          </w:p>
          <w:p w14:paraId="59672023" w14:textId="77777777" w:rsidR="006D7FF7" w:rsidRPr="007D22CC" w:rsidRDefault="006D7FF7" w:rsidP="006D7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A0AD9D8" w14:textId="0DFD8524" w:rsidR="00ED17DA" w:rsidRPr="007D22CC" w:rsidRDefault="00ED17DA" w:rsidP="00ED17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5A7CB" w14:textId="77777777" w:rsidR="00ED17DA" w:rsidRPr="007D22CC" w:rsidRDefault="00ED17DA" w:rsidP="00ED17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6C8300B2" w14:textId="6ABE5059" w:rsidR="00ED17DA" w:rsidRPr="007D22CC" w:rsidRDefault="00ED17DA" w:rsidP="00ED17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78BE8BD2" w14:textId="77777777" w:rsidR="00ED17DA" w:rsidRPr="007D22CC" w:rsidRDefault="00ED17DA" w:rsidP="00ED17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2. Работа с пациентом</w:t>
            </w:r>
          </w:p>
          <w:p w14:paraId="3067D460" w14:textId="4106EB81" w:rsidR="00ED17DA" w:rsidRPr="007D22CC" w:rsidRDefault="00ED17DA" w:rsidP="00ED17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ED17DA" w:rsidRPr="007D22CC" w14:paraId="40F8194C" w14:textId="77777777" w:rsidTr="00D6487D">
        <w:trPr>
          <w:trHeight w:val="125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0459B" w14:textId="433F6DBE" w:rsidR="00ED17DA" w:rsidRPr="007D22CC" w:rsidRDefault="00204FFA" w:rsidP="00ED17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B1E2D" w14:textId="3A07962B" w:rsidR="00ED17DA" w:rsidRPr="007D22CC" w:rsidRDefault="00ED17DA" w:rsidP="00ED17D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Нарушения сосудистого гемостаза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351D3" w14:textId="72787401" w:rsidR="00175EC4" w:rsidRPr="007D22CC" w:rsidRDefault="00175EC4" w:rsidP="00DD146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26A6044B" w14:textId="2F1B202A" w:rsidR="00DD146F" w:rsidRPr="007D22CC" w:rsidRDefault="00DD146F" w:rsidP="00DD146F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- проводить целенаправленный расспрос и физикальное обследование пациента с учетом возрастных особенностей с патологией крови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для выявления симптомов и синдромов на основе применения знаний </w:t>
            </w:r>
            <w:r w:rsidR="00175EC4" w:rsidRPr="007D22CC">
              <w:rPr>
                <w:rFonts w:ascii="Times New Roman" w:eastAsia="TimesNewRomanPSMT" w:hAnsi="Times New Roman" w:cs="Times New Roman"/>
              </w:rPr>
              <w:t xml:space="preserve">этиологии и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патогенеза </w:t>
            </w:r>
          </w:p>
          <w:p w14:paraId="360C9C2E" w14:textId="5350BC91" w:rsidR="00DD146F" w:rsidRPr="007D22CC" w:rsidRDefault="00DD146F" w:rsidP="00DD146F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="00175EC4" w:rsidRPr="007D22CC">
              <w:rPr>
                <w:rFonts w:ascii="Times New Roman" w:hAnsi="Times New Roman" w:cs="Times New Roman"/>
              </w:rPr>
              <w:t xml:space="preserve">геморрагии и тромбоцитпении: </w:t>
            </w:r>
            <w:r w:rsidR="00175EC4" w:rsidRPr="007D22CC">
              <w:rPr>
                <w:rFonts w:ascii="Times New Roman" w:hAnsi="Times New Roman" w:cs="Times New Roman"/>
                <w:color w:val="000000"/>
              </w:rPr>
              <w:t>а</w:t>
            </w:r>
            <w:r w:rsidRPr="007D22CC">
              <w:rPr>
                <w:rFonts w:ascii="Times New Roman" w:hAnsi="Times New Roman" w:cs="Times New Roman"/>
                <w:color w:val="000000"/>
              </w:rPr>
              <w:t>утоиммунная тромбоцитопеническая пурпура, болезнь Верльгофа, наследственные тромоцитопатии, вторичные тромбоцитопении (симптоматические). Вазопати</w:t>
            </w:r>
            <w:r w:rsidR="00175EC4" w:rsidRPr="007D22CC">
              <w:rPr>
                <w:rFonts w:ascii="Times New Roman" w:hAnsi="Times New Roman" w:cs="Times New Roman"/>
                <w:color w:val="000000"/>
              </w:rPr>
              <w:t>я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 (геморрагический васкулит, болезни Рандю-Ослера, Луи-Барр, Казабаха-Меррита и др.), болезнь Виллебранда</w:t>
            </w:r>
          </w:p>
          <w:p w14:paraId="6A374BCB" w14:textId="25D24FF9" w:rsidR="00DD146F" w:rsidRPr="007D22CC" w:rsidRDefault="00DD146F" w:rsidP="00DD146F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ОАК, ОАМ, БХА, мазок крови, </w:t>
            </w:r>
            <w:r w:rsidR="00175EC4" w:rsidRPr="007D22CC">
              <w:rPr>
                <w:rFonts w:ascii="Times New Roman" w:eastAsia="TimesNewRomanPSMT" w:hAnsi="Times New Roman" w:cs="Times New Roman"/>
              </w:rPr>
              <w:t xml:space="preserve">коагулограмма,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стернальная пункция, 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7D22CC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7D22CC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7D22CC">
              <w:rPr>
                <w:rFonts w:ascii="Times New Roman" w:hAnsi="Times New Roman" w:cs="Times New Roman"/>
                <w:lang w:val="kk-KZ"/>
              </w:rPr>
              <w:t>геморрагическом синдроме;</w:t>
            </w:r>
          </w:p>
          <w:p w14:paraId="666399F0" w14:textId="77777777" w:rsidR="00DD146F" w:rsidRPr="007D22CC" w:rsidRDefault="00DD146F" w:rsidP="00DD146F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поражения гемопоэза 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6157B4F" w14:textId="15D41894" w:rsidR="00DD146F" w:rsidRPr="007D22CC" w:rsidRDefault="00DD146F" w:rsidP="00DD14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 w:rsidRPr="007D22CC">
              <w:rPr>
                <w:rFonts w:ascii="Times New Roman" w:hAnsi="Times New Roman" w:cs="Times New Roman"/>
              </w:rPr>
              <w:t>геморрагии</w:t>
            </w:r>
            <w:r w:rsidR="00175EC4" w:rsidRPr="007D22CC">
              <w:rPr>
                <w:rFonts w:ascii="Times New Roman" w:hAnsi="Times New Roman" w:cs="Times New Roman"/>
              </w:rPr>
              <w:t xml:space="preserve"> и тромбоцитопении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 (</w:t>
            </w:r>
            <w:r w:rsidRPr="007D22CC">
              <w:rPr>
                <w:rFonts w:ascii="Times New Roman" w:hAnsi="Times New Roman" w:cs="Times New Roman"/>
                <w:color w:val="000000"/>
              </w:rPr>
              <w:t>Аутоиммунная тромбоцитопеническая пурпура, болезнь Верльгофа, наследственные тромоцитопатии, вторичные тромбоцитопении (симптоматические). Вазопатии (геморрагический васкулит, болезни Рандю-Ослера, Луи-Барр, Казабаха-Меррита и др.), болезнь Виллебранда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>)</w:t>
            </w:r>
          </w:p>
          <w:p w14:paraId="5128477C" w14:textId="77777777" w:rsidR="00DD146F" w:rsidRPr="007D22CC" w:rsidRDefault="00DD146F" w:rsidP="00DD146F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7D22CC">
              <w:rPr>
                <w:rFonts w:ascii="Times New Roman" w:hAnsi="Times New Roman" w:cs="Times New Roman"/>
              </w:rPr>
              <w:t>использовать классификацию препаратов, механизм действия, фармакокинетику, побочные эффекты, показания и противопоказания к применению для лечения геморрагического синдрома</w:t>
            </w:r>
          </w:p>
          <w:p w14:paraId="114B4C52" w14:textId="77777777" w:rsidR="00DD146F" w:rsidRPr="007D22CC" w:rsidRDefault="00DD146F" w:rsidP="00DD146F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lastRenderedPageBreak/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10BBAB53" w14:textId="77777777" w:rsidR="00DD146F" w:rsidRPr="007D22CC" w:rsidRDefault="00DD146F" w:rsidP="00DD146F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0AA85836" w14:textId="77777777" w:rsidR="00DD146F" w:rsidRPr="007D22CC" w:rsidRDefault="00DD146F" w:rsidP="00DD146F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774CC6E9" w14:textId="77777777" w:rsidR="00DD146F" w:rsidRPr="007D22CC" w:rsidRDefault="00DD146F" w:rsidP="00DD146F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5777DACB" w14:textId="77777777" w:rsidR="00DD146F" w:rsidRPr="007D22CC" w:rsidRDefault="00DD146F" w:rsidP="00DD146F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2C118B38" w14:textId="77777777" w:rsidR="00DD146F" w:rsidRPr="007D22CC" w:rsidRDefault="00DD146F" w:rsidP="00DD146F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3B91A081" w14:textId="514E1703" w:rsidR="00ED17DA" w:rsidRPr="007D22CC" w:rsidRDefault="00ED17DA" w:rsidP="00204F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39262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М.: ГЭОТАР – 2020г, глава-6.</w:t>
            </w:r>
          </w:p>
          <w:p w14:paraId="09C381B0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Н.А. Мухин, В.С. Моисеев;</w:t>
            </w:r>
          </w:p>
          <w:p w14:paraId="2C52E660" w14:textId="77777777" w:rsidR="00175EC4" w:rsidRPr="007D22CC" w:rsidRDefault="00175EC4" w:rsidP="00175E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3.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035CB583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t xml:space="preserve">4. Кузник Б.И. Клиническая гематология детского возраста.: учеб.пособие/М.: Вузоская книга , 2010 – 496 с. </w:t>
            </w:r>
          </w:p>
          <w:p w14:paraId="16AC24C1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5.Андерсон, Ш. Атлас гематологии / Ш. Андерсон / Под ред. В.П. Сапрыкина. Пер. с англ. И.А. Поповой, В.П. Сапрыкина. — М.: Логосфера, 2007. — 608 с</w:t>
            </w:r>
          </w:p>
          <w:p w14:paraId="650AC27F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6. Основы клинической гематологии: учебное пособие / С.А. Вол кова, Н.Н. Боровков. — Н. Новгород: Издательство Нижегородской гос. медицинской академии, 2013. — 400 с</w:t>
            </w:r>
          </w:p>
          <w:p w14:paraId="68D47FCA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Seventh edition.-2016</w:t>
            </w:r>
          </w:p>
          <w:p w14:paraId="3B3759AD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8.Wintrobe’s Clinical Hematology (Greer) 14 ed (2018)</w:t>
            </w:r>
          </w:p>
          <w:p w14:paraId="55780DE6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lastRenderedPageBreak/>
              <w:t>9. Dacie and Lewis Practical Haematology 12ed-2017</w:t>
            </w:r>
          </w:p>
          <w:p w14:paraId="79BA1867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 xml:space="preserve">10. Oxford Handbook of Clinical Heamatology 4th Edition. Chapter </w:t>
            </w:r>
          </w:p>
          <w:p w14:paraId="73471E2D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11. Anderson's Atlas of Hematology, 3rd Edition-2021</w:t>
            </w:r>
          </w:p>
          <w:p w14:paraId="0A5DA0CF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12. 10. Atlas of peripheral blood : the primary diagnostic tool / [edited by] Irma Pereira, Tracy I. George, Daniel A. Arber.</w:t>
            </w:r>
          </w:p>
          <w:p w14:paraId="44EECD70" w14:textId="77777777" w:rsidR="00175EC4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13.Essentials_of_Internal_Medicine_Talley_3_ed_2015/Chapter 14</w:t>
            </w:r>
          </w:p>
          <w:p w14:paraId="5CC74DF4" w14:textId="77777777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746B2" w14:textId="77777777" w:rsidR="00175EC4" w:rsidRPr="007D22CC" w:rsidRDefault="00175EC4" w:rsidP="00175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25EFC168" w14:textId="283306E3" w:rsidR="00175EC4" w:rsidRPr="007D22CC" w:rsidRDefault="00175EC4" w:rsidP="00175E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79DB79BA" w14:textId="77777777" w:rsidR="00175EC4" w:rsidRPr="007D22CC" w:rsidRDefault="00175EC4" w:rsidP="00175EC4">
            <w:pPr>
              <w:contextualSpacing/>
              <w:jc w:val="both"/>
              <w:rPr>
                <w:rStyle w:val="ezkurwreuab5ozgtqnkl"/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Работа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с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Style w:val="ezkurwreuab5ozgtqnkl"/>
                <w:rFonts w:ascii="Times New Roman" w:hAnsi="Times New Roman" w:cs="Times New Roman"/>
              </w:rPr>
              <w:t>данными лабораторных обследований</w:t>
            </w:r>
          </w:p>
          <w:p w14:paraId="6506625B" w14:textId="73D9C60C" w:rsidR="00ED17DA" w:rsidRPr="007D22CC" w:rsidRDefault="00175EC4" w:rsidP="00175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Style w:val="ezkurwreuab5ozgtqnkl"/>
                <w:rFonts w:ascii="Times New Roman" w:hAnsi="Times New Roman" w:cs="Times New Roman"/>
              </w:rPr>
              <w:t>3. Разбор анализы пациентов</w:t>
            </w:r>
          </w:p>
        </w:tc>
      </w:tr>
      <w:tr w:rsidR="00ED17DA" w:rsidRPr="007D22CC" w14:paraId="72509EC5" w14:textId="77777777" w:rsidTr="00D6487D">
        <w:trPr>
          <w:trHeight w:val="89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10986" w14:textId="3DE38046" w:rsidR="00ED17DA" w:rsidRPr="007D22CC" w:rsidRDefault="00204FFA" w:rsidP="00204FFA">
            <w:pPr>
              <w:spacing w:line="240" w:lineRule="auto"/>
              <w:ind w:hanging="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70FB4" w14:textId="07756A38" w:rsidR="000A5742" w:rsidRPr="007D22CC" w:rsidRDefault="00204FFA" w:rsidP="00ED17D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ДВС </w:t>
            </w:r>
            <w:r w:rsidRPr="007D22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r w:rsidRPr="007D22C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диссеминированное внутрисосудистое свёртывание, коагулопатия потребления, тромбо-геморрагический синдром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852BB" w14:textId="77777777" w:rsidR="00204FFA" w:rsidRPr="007D22CC" w:rsidRDefault="00204FFA" w:rsidP="00204FF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D22CC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08DA7E8B" w14:textId="77777777" w:rsidR="00204FFA" w:rsidRPr="007D22CC" w:rsidRDefault="00204FFA" w:rsidP="00204FF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- проводить целенаправленный расспрос и физикальное обследование пациента с учетом возрастных особенностей с патологией крови 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для выявления симптомов и синдромов на основе применения знаний этиологии и патогенеза </w:t>
            </w:r>
          </w:p>
          <w:p w14:paraId="41354D39" w14:textId="092C66EE" w:rsidR="00204FFA" w:rsidRPr="007D22CC" w:rsidRDefault="00204FFA" w:rsidP="00204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Pr="007D22CC">
              <w:rPr>
                <w:rFonts w:ascii="Times New Roman" w:hAnsi="Times New Roman" w:cs="Times New Roman"/>
              </w:rPr>
              <w:t>геморрагии (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нарушения плазменного гемостаза: ДВС-синдром. </w:t>
            </w:r>
          </w:p>
          <w:p w14:paraId="34E067ED" w14:textId="532BA426" w:rsidR="00204FFA" w:rsidRPr="007D22CC" w:rsidRDefault="00204FFA" w:rsidP="00204FF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7D22CC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7D22CC">
              <w:rPr>
                <w:rFonts w:ascii="Times New Roman" w:eastAsia="TimesNewRomanPSMT" w:hAnsi="Times New Roman" w:cs="Times New Roman"/>
              </w:rPr>
              <w:t xml:space="preserve">ОАК, ОАМ, БХА, коагулограмма, мазок крови, стернальная пункция, 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7D22CC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7D22CC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7D22CC">
              <w:rPr>
                <w:rFonts w:ascii="Times New Roman" w:hAnsi="Times New Roman" w:cs="Times New Roman"/>
                <w:lang w:val="kk-KZ"/>
              </w:rPr>
              <w:t>ДВС;</w:t>
            </w:r>
          </w:p>
          <w:p w14:paraId="1FFFB396" w14:textId="77777777" w:rsidR="00204FFA" w:rsidRPr="007D22CC" w:rsidRDefault="00204FFA" w:rsidP="00204FF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поражения гемопоэза </w:t>
            </w:r>
            <w:r w:rsidRPr="007D22CC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7D22CC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7D22C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F9935B8" w14:textId="77777777" w:rsidR="00204FFA" w:rsidRPr="007D22CC" w:rsidRDefault="00204FFA" w:rsidP="00204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 w:rsidRPr="007D22CC">
              <w:rPr>
                <w:rFonts w:ascii="Times New Roman" w:hAnsi="Times New Roman" w:cs="Times New Roman"/>
              </w:rPr>
              <w:t>геморрагии: н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арушения дефицит различных факторов, гемофилия. </w:t>
            </w:r>
          </w:p>
          <w:p w14:paraId="23AE9E79" w14:textId="4E94A6D5" w:rsidR="00204FFA" w:rsidRPr="007D22CC" w:rsidRDefault="00204FFA" w:rsidP="00204FFA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7D22CC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7D22CC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</w:t>
            </w:r>
            <w:r w:rsidRPr="007D22CC">
              <w:rPr>
                <w:rFonts w:ascii="Times New Roman" w:hAnsi="Times New Roman" w:cs="Times New Roman"/>
              </w:rPr>
              <w:lastRenderedPageBreak/>
              <w:t xml:space="preserve">противопоказания к применению для лечения ДВС. </w:t>
            </w:r>
            <w:r w:rsidRPr="007D22CC">
              <w:rPr>
                <w:rFonts w:ascii="Times New Roman" w:hAnsi="Times New Roman" w:cs="Times New Roman"/>
                <w:color w:val="000000"/>
              </w:rPr>
              <w:t>Антитромботическая терапия при ДВС (антикоагулянты прямого и непрямого действия, тромболитики).</w:t>
            </w:r>
          </w:p>
          <w:p w14:paraId="7D025E7F" w14:textId="77777777" w:rsidR="00204FFA" w:rsidRPr="007D22CC" w:rsidRDefault="00204FFA" w:rsidP="00204FF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EF02678" w14:textId="77777777" w:rsidR="00204FFA" w:rsidRPr="007D22CC" w:rsidRDefault="00204FFA" w:rsidP="00204FF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3E00BF02" w14:textId="77777777" w:rsidR="00204FFA" w:rsidRPr="007D22CC" w:rsidRDefault="00204FFA" w:rsidP="00204FF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3DAC7B68" w14:textId="77777777" w:rsidR="00204FFA" w:rsidRPr="007D22CC" w:rsidRDefault="00204FFA" w:rsidP="00204FF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1D0709CB" w14:textId="77777777" w:rsidR="00204FFA" w:rsidRPr="007D22CC" w:rsidRDefault="00204FFA" w:rsidP="00204FF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320F6F63" w14:textId="77777777" w:rsidR="00204FFA" w:rsidRPr="007D22CC" w:rsidRDefault="00204FFA" w:rsidP="00204FFA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7D22CC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1530FD1D" w14:textId="4E0F4E4C" w:rsidR="00204FFA" w:rsidRPr="007D22CC" w:rsidRDefault="00204FFA" w:rsidP="00204F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22CC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9B3986" w:rsidRPr="007D22CC">
              <w:rPr>
                <w:rFonts w:ascii="Times New Roman" w:hAnsi="Times New Roman" w:cs="Times New Roman"/>
                <w:color w:val="000000"/>
              </w:rPr>
              <w:t>Неотложная помощь</w:t>
            </w:r>
            <w:r w:rsidRPr="007D22C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D22CC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7D22CC">
              <w:rPr>
                <w:rFonts w:ascii="Times New Roman" w:hAnsi="Times New Roman" w:cs="Times New Roman"/>
                <w:lang w:val="en-GB"/>
              </w:rPr>
              <w:t>Power</w:t>
            </w:r>
            <w:r w:rsidRPr="007D22CC">
              <w:rPr>
                <w:rFonts w:ascii="Times New Roman" w:hAnsi="Times New Roman" w:cs="Times New Roman"/>
              </w:rPr>
              <w:t xml:space="preserve"> </w:t>
            </w:r>
            <w:r w:rsidRPr="007D22CC">
              <w:rPr>
                <w:rFonts w:ascii="Times New Roman" w:hAnsi="Times New Roman" w:cs="Times New Roman"/>
                <w:lang w:val="en-GB"/>
              </w:rPr>
              <w:t>Point</w:t>
            </w:r>
            <w:r w:rsidRPr="007D22CC">
              <w:rPr>
                <w:rFonts w:ascii="Times New Roman" w:hAnsi="Times New Roman" w:cs="Times New Roman"/>
              </w:rPr>
              <w:t xml:space="preserve">/видеопрезентация. (обзор статьи, </w:t>
            </w:r>
            <w:r w:rsidRPr="007D22CC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092FD168" w14:textId="77777777" w:rsidR="00204FFA" w:rsidRPr="007D22CC" w:rsidRDefault="00204FFA" w:rsidP="00204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A3F1153" w14:textId="77777777" w:rsidR="00204FFA" w:rsidRPr="007D22CC" w:rsidRDefault="00204FFA" w:rsidP="00204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C4244CD" w14:textId="5BBCD8EA" w:rsidR="00ED17DA" w:rsidRPr="007D22CC" w:rsidRDefault="00ED17DA" w:rsidP="00204F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56987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М.: ГЭОТАР – 2020г, глава-6.</w:t>
            </w:r>
          </w:p>
          <w:p w14:paraId="489E1611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2. </w:t>
            </w:r>
            <w:r w:rsidRPr="007D22CC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Н.А. Мухин, В.С. Моисеев;</w:t>
            </w:r>
          </w:p>
          <w:p w14:paraId="73C16297" w14:textId="77777777" w:rsidR="009B3986" w:rsidRPr="007D22CC" w:rsidRDefault="009B3986" w:rsidP="009B39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  <w:color w:val="000000"/>
              </w:rPr>
              <w:t>3.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5CF02195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D22CC">
              <w:rPr>
                <w:rFonts w:ascii="Times New Roman" w:eastAsia="Calibri" w:hAnsi="Times New Roman" w:cs="Times New Roman"/>
              </w:rPr>
              <w:t xml:space="preserve">4. Кузник Б.И. Клиническая гематология детского возраста.: учеб.пособие/М.: Вузоская книга , 2010 – 496 с. </w:t>
            </w:r>
          </w:p>
          <w:p w14:paraId="03452C2C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5.Андерсон, Ш. Атлас гематологии / Ш. Андерсон / Под ред. В.П. Сапрыкина. Пер. с </w:t>
            </w:r>
            <w:r w:rsidRPr="007D22CC">
              <w:rPr>
                <w:rFonts w:ascii="Times New Roman" w:hAnsi="Times New Roman" w:cs="Times New Roman"/>
              </w:rPr>
              <w:lastRenderedPageBreak/>
              <w:t>англ. И.А. Поповой, В.П. Сапрыкина. — М.: Логосфера, 2007. — 608 с</w:t>
            </w:r>
          </w:p>
          <w:p w14:paraId="0FBC3BB3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6. Основы клинической гематологии: учебное пособие / С.А. Вол кова, Н.Н. Боровков. — Н. Новгород: Издательство Нижегородской гос. медицинской академии, 2013. — 400 с</w:t>
            </w:r>
          </w:p>
          <w:p w14:paraId="434AFFD8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Seventh edition.-2016</w:t>
            </w:r>
          </w:p>
          <w:p w14:paraId="2F45ECB1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8.Wintrobe’s Clinical Hematology (Greer) 14 ed (2018)</w:t>
            </w:r>
          </w:p>
          <w:p w14:paraId="2896195F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D22CC">
              <w:rPr>
                <w:rFonts w:ascii="Times New Roman" w:eastAsia="Calibri" w:hAnsi="Times New Roman" w:cs="Times New Roman"/>
                <w:lang w:val="en-US"/>
              </w:rPr>
              <w:t>9. Dacie and Lewis Practical Haematology 12ed-2017</w:t>
            </w:r>
          </w:p>
          <w:p w14:paraId="2158078A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 xml:space="preserve">10. Oxford Handbook of Clinical Heamatology 4th Edition. Chapter </w:t>
            </w:r>
          </w:p>
          <w:p w14:paraId="4925EB2F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11. Anderson's Atlas of Hematology, 3rd Edition-2021</w:t>
            </w:r>
          </w:p>
          <w:p w14:paraId="4EBC50CD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12. 10. Atlas of peripheral blood : the primary diagnostic tool / [edited by] Irma Pereira, Tracy I. George, Daniel A. Arber.</w:t>
            </w:r>
          </w:p>
          <w:p w14:paraId="2974A370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D22CC">
              <w:rPr>
                <w:rFonts w:ascii="Times New Roman" w:hAnsi="Times New Roman" w:cs="Times New Roman"/>
                <w:lang w:val="en-US"/>
              </w:rPr>
              <w:t>13.Essentials_of_Internal_Medicine_Talley_3_ed_2015/Chapter 14</w:t>
            </w:r>
          </w:p>
          <w:p w14:paraId="15567991" w14:textId="1B8F1FCC" w:rsidR="00ED17DA" w:rsidRPr="007D22CC" w:rsidRDefault="00ED17DA" w:rsidP="00ED1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6E4D0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45E4E41E" w14:textId="18505565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 xml:space="preserve">1. </w:t>
            </w:r>
            <w:r w:rsidRPr="007D22CC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7D22CC">
              <w:rPr>
                <w:rFonts w:ascii="Times New Roman" w:hAnsi="Times New Roman" w:cs="Times New Roman"/>
              </w:rPr>
              <w:t xml:space="preserve"> метод</w:t>
            </w:r>
            <w:r w:rsidRPr="007D22CC">
              <w:rPr>
                <w:rFonts w:ascii="Times New Roman" w:hAnsi="Times New Roman" w:cs="Times New Roman"/>
                <w:lang w:val="kk-KZ"/>
              </w:rPr>
              <w:t>ов</w:t>
            </w:r>
            <w:r w:rsidRPr="007D22CC">
              <w:rPr>
                <w:rFonts w:ascii="Times New Roman" w:hAnsi="Times New Roman" w:cs="Times New Roman"/>
              </w:rPr>
              <w:t xml:space="preserve"> обучения: </w:t>
            </w:r>
            <w:r w:rsidRPr="007D22CC">
              <w:rPr>
                <w:rFonts w:ascii="Times New Roman" w:hAnsi="Times New Roman" w:cs="Times New Roman"/>
                <w:lang w:val="en-US"/>
              </w:rPr>
              <w:t>TBL</w:t>
            </w:r>
          </w:p>
          <w:p w14:paraId="79102398" w14:textId="77777777" w:rsidR="009B3986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2. Работа с пациентом</w:t>
            </w:r>
          </w:p>
          <w:p w14:paraId="3182645A" w14:textId="7B32701B" w:rsidR="00ED17DA" w:rsidRPr="007D22CC" w:rsidRDefault="009B3986" w:rsidP="009B39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D22CC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</w:tbl>
    <w:p w14:paraId="3FDD4A38" w14:textId="77777777" w:rsidR="00A81A4D" w:rsidRPr="00A016BD" w:rsidRDefault="00A81A4D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62B0D45" w14:textId="77777777" w:rsidR="00ED17DA" w:rsidRPr="00A016BD" w:rsidRDefault="00ED17DA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5791120C" w14:textId="77777777" w:rsidR="009B3986" w:rsidRPr="00A016BD" w:rsidRDefault="009B3986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679D4AC8" w14:textId="77777777" w:rsidR="009B3986" w:rsidRPr="00A016BD" w:rsidRDefault="009B3986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1A039998" w14:textId="736E4015" w:rsidR="00B34D06" w:rsidRPr="008936C7" w:rsidRDefault="00B34D06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936C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РУБРИКАТОР ОЦЕНИВАНИЯ РЕЗУЛЬТАТОВ ОБУЧЕНИЯ </w:t>
      </w:r>
      <w:r w:rsidRPr="008936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17280EE0" w14:textId="77777777" w:rsidR="00B34D06" w:rsidRPr="008936C7" w:rsidRDefault="00B34D06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936C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 суммативном оценивании</w:t>
      </w:r>
      <w:r w:rsidRPr="008936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3E668326" w14:textId="77777777" w:rsidR="008333A4" w:rsidRPr="008936C7" w:rsidRDefault="008333A4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0E07EF7" w14:textId="77777777" w:rsidR="006B65FB" w:rsidRPr="008936C7" w:rsidRDefault="006B65FB" w:rsidP="008936C7">
      <w:pPr>
        <w:spacing w:line="240" w:lineRule="auto"/>
        <w:contextualSpacing/>
        <w:rPr>
          <w:rFonts w:ascii="Times New Roman" w:hAnsi="Times New Roman" w:cs="Times New Roman"/>
          <w:b/>
        </w:rPr>
      </w:pPr>
      <w:bookmarkStart w:id="1" w:name="_Hlk79444842"/>
      <w:r w:rsidRPr="008936C7">
        <w:rPr>
          <w:rFonts w:ascii="Times New Roman" w:hAnsi="Times New Roman" w:cs="Times New Roman"/>
          <w:b/>
          <w:lang w:val="kk-KZ"/>
        </w:rPr>
        <w:t>Формула расчёта рейтинга</w:t>
      </w:r>
      <w:r w:rsidRPr="008936C7">
        <w:rPr>
          <w:rFonts w:ascii="Times New Roman" w:hAnsi="Times New Roman" w:cs="Times New Roman"/>
          <w:b/>
        </w:rPr>
        <w:t xml:space="preserve"> </w:t>
      </w:r>
    </w:p>
    <w:bookmarkEnd w:id="1"/>
    <w:p w14:paraId="6F73BF84" w14:textId="77777777" w:rsidR="006B65FB" w:rsidRPr="008936C7" w:rsidRDefault="006B65FB" w:rsidP="008936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</w:rPr>
      </w:pPr>
      <w:r w:rsidRPr="008936C7">
        <w:rPr>
          <w:rFonts w:ascii="Times New Roman" w:eastAsia="Times New Roman" w:hAnsi="Times New Roman" w:cs="Times New Roman"/>
          <w:b/>
          <w:bCs/>
          <w:color w:val="000000"/>
        </w:rPr>
        <w:t>За 3 курс в целом - ОРД</w:t>
      </w:r>
    </w:p>
    <w:tbl>
      <w:tblPr>
        <w:tblW w:w="1473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0"/>
        <w:gridCol w:w="2166"/>
      </w:tblGrid>
      <w:tr w:rsidR="006B65FB" w:rsidRPr="008936C7" w14:paraId="52C338F4" w14:textId="77777777" w:rsidTr="006B65FB">
        <w:trPr>
          <w:trHeight w:val="317"/>
        </w:trPr>
        <w:tc>
          <w:tcPr>
            <w:tcW w:w="1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71979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lastRenderedPageBreak/>
              <w:t>Курация, клинические навыки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E90DCC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</w:tr>
      <w:tr w:rsidR="006B65FB" w:rsidRPr="008936C7" w14:paraId="31BB727C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CCD6C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ind w:left="97" w:hanging="97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СРС (кейс, видео, симуляция ИЛИ НИРС – тезис, доклад, статья)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11677A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6B65FB" w:rsidRPr="008936C7" w14:paraId="03CA7D4C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3DD9A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F965FE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</w:tr>
      <w:tr w:rsidR="006B65FB" w:rsidRPr="008936C7" w14:paraId="46933A77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56CAF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>Итого РК1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971F29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6B65FB" w:rsidRPr="008936C7" w14:paraId="0072009C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6C784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История болезни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0D616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</w:tr>
      <w:tr w:rsidR="006B65FB" w:rsidRPr="008936C7" w14:paraId="096C7021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E0264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СРС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FE8621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6B65FB" w:rsidRPr="008936C7" w14:paraId="7BF77589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64C66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DB78E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</w:tr>
      <w:tr w:rsidR="006B65FB" w:rsidRPr="008936C7" w14:paraId="0E5BB85E" w14:textId="77777777" w:rsidTr="006B65FB">
        <w:trPr>
          <w:trHeight w:val="51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4F663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lang w:val="en-US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>Итого РК2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4D2A47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</w:tbl>
    <w:p w14:paraId="6FBCA811" w14:textId="77777777" w:rsidR="006B65FB" w:rsidRPr="008936C7" w:rsidRDefault="006B65FB" w:rsidP="008936C7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</w:rPr>
      </w:pPr>
      <w:r w:rsidRPr="008936C7">
        <w:rPr>
          <w:rFonts w:ascii="Times New Roman" w:eastAsia="Times New Roman" w:hAnsi="Times New Roman" w:cs="Times New Roman"/>
          <w:b/>
          <w:bCs/>
          <w:color w:val="000000"/>
        </w:rPr>
        <w:t>Финальная оценка:</w:t>
      </w:r>
      <w:r w:rsidRPr="008936C7">
        <w:rPr>
          <w:rFonts w:ascii="Times New Roman" w:eastAsia="Times New Roman" w:hAnsi="Times New Roman" w:cs="Times New Roman"/>
          <w:color w:val="000000"/>
        </w:rPr>
        <w:t> ОРД 60% + экзамен 40%</w:t>
      </w:r>
    </w:p>
    <w:p w14:paraId="33887DAD" w14:textId="77777777" w:rsidR="006B65FB" w:rsidRPr="008936C7" w:rsidRDefault="006B65FB" w:rsidP="008936C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</w:rPr>
      </w:pPr>
      <w:r w:rsidRPr="008936C7">
        <w:rPr>
          <w:rFonts w:ascii="Times New Roman" w:eastAsia="Times New Roman" w:hAnsi="Times New Roman" w:cs="Times New Roman"/>
          <w:b/>
          <w:bCs/>
          <w:color w:val="000000"/>
        </w:rPr>
        <w:t>Экзамен (2 этапа)</w:t>
      </w:r>
      <w:r w:rsidRPr="008936C7">
        <w:rPr>
          <w:rFonts w:ascii="Times New Roman" w:eastAsia="Times New Roman" w:hAnsi="Times New Roman" w:cs="Times New Roman"/>
          <w:color w:val="000000"/>
        </w:rPr>
        <w:t> – тестирование (40%) + ОСКЭ (60%)</w:t>
      </w:r>
      <w:r w:rsidRPr="008936C7">
        <w:rPr>
          <w:rFonts w:ascii="Times New Roman" w:eastAsia="Times New Roman" w:hAnsi="Times New Roman" w:cs="Times New Roman"/>
          <w:b/>
          <w:bCs/>
          <w:color w:val="FFFFFF"/>
        </w:rPr>
        <w:t>ем</w:t>
      </w:r>
    </w:p>
    <w:p w14:paraId="15542DC7" w14:textId="77777777" w:rsidR="00B34D06" w:rsidRPr="008936C7" w:rsidRDefault="00B34D0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936C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</w:t>
      </w:r>
      <w:r w:rsidRPr="008936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08E29DDB" w14:textId="560BDF72" w:rsidR="00C92999" w:rsidRPr="008936C7" w:rsidRDefault="00C92999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  <w:r w:rsidRPr="008936C7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Team based learning </w:t>
      </w:r>
      <w:r w:rsidR="00EE2A8A" w:rsidRPr="008936C7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–</w:t>
      </w:r>
      <w:r w:rsidRPr="008936C7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TBL</w:t>
      </w:r>
    </w:p>
    <w:p w14:paraId="55D87724" w14:textId="77777777" w:rsidR="00EE2A8A" w:rsidRPr="008936C7" w:rsidRDefault="00EE2A8A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</w:p>
    <w:p w14:paraId="08D7EC45" w14:textId="77777777" w:rsidR="002D2546" w:rsidRPr="008936C7" w:rsidRDefault="002D2546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27"/>
        <w:gridCol w:w="937"/>
      </w:tblGrid>
      <w:tr w:rsidR="002D2546" w:rsidRPr="008936C7" w14:paraId="7F7C5348" w14:textId="77777777" w:rsidTr="007968B4">
        <w:trPr>
          <w:jc w:val="center"/>
        </w:trPr>
        <w:tc>
          <w:tcPr>
            <w:tcW w:w="7427" w:type="dxa"/>
          </w:tcPr>
          <w:p w14:paraId="6DB4C7B5" w14:textId="77777777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937" w:type="dxa"/>
          </w:tcPr>
          <w:p w14:paraId="4B5E6603" w14:textId="5607D27A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%</w:t>
            </w:r>
          </w:p>
        </w:tc>
      </w:tr>
      <w:tr w:rsidR="002D2546" w:rsidRPr="008936C7" w14:paraId="4466FD91" w14:textId="77777777" w:rsidTr="007968B4">
        <w:trPr>
          <w:jc w:val="center"/>
        </w:trPr>
        <w:tc>
          <w:tcPr>
            <w:tcW w:w="7427" w:type="dxa"/>
          </w:tcPr>
          <w:p w14:paraId="5F93FB53" w14:textId="36B7EEA9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Индивидуальный</w:t>
            </w: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</w:tcPr>
          <w:p w14:paraId="4B1D76E5" w14:textId="7583E209" w:rsidR="002D2546" w:rsidRPr="008936C7" w:rsidRDefault="008374B7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30</w:t>
            </w:r>
          </w:p>
        </w:tc>
      </w:tr>
      <w:tr w:rsidR="002D2546" w:rsidRPr="008936C7" w14:paraId="043AB9BD" w14:textId="77777777" w:rsidTr="007968B4">
        <w:trPr>
          <w:jc w:val="center"/>
        </w:trPr>
        <w:tc>
          <w:tcPr>
            <w:tcW w:w="7427" w:type="dxa"/>
          </w:tcPr>
          <w:p w14:paraId="3E1A7D5E" w14:textId="54F5CB43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Групповой</w:t>
            </w: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</w:tcPr>
          <w:p w14:paraId="194842E3" w14:textId="5D5ED0E3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</w:t>
            </w:r>
          </w:p>
        </w:tc>
      </w:tr>
      <w:tr w:rsidR="002D2546" w:rsidRPr="008936C7" w14:paraId="12FA9266" w14:textId="77777777" w:rsidTr="007968B4">
        <w:trPr>
          <w:jc w:val="center"/>
        </w:trPr>
        <w:tc>
          <w:tcPr>
            <w:tcW w:w="7427" w:type="dxa"/>
          </w:tcPr>
          <w:p w14:paraId="5BF42EC5" w14:textId="504F1049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Апелляция</w:t>
            </w:r>
          </w:p>
        </w:tc>
        <w:tc>
          <w:tcPr>
            <w:tcW w:w="937" w:type="dxa"/>
          </w:tcPr>
          <w:p w14:paraId="41B334BA" w14:textId="714ABE87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</w:t>
            </w:r>
          </w:p>
        </w:tc>
      </w:tr>
      <w:tr w:rsidR="002D2546" w:rsidRPr="008936C7" w14:paraId="44C548D8" w14:textId="77777777" w:rsidTr="007968B4">
        <w:trPr>
          <w:jc w:val="center"/>
        </w:trPr>
        <w:tc>
          <w:tcPr>
            <w:tcW w:w="7427" w:type="dxa"/>
          </w:tcPr>
          <w:p w14:paraId="31CF09D4" w14:textId="16C2389E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Оценка за кейсы -                                 </w:t>
            </w:r>
          </w:p>
        </w:tc>
        <w:tc>
          <w:tcPr>
            <w:tcW w:w="937" w:type="dxa"/>
          </w:tcPr>
          <w:p w14:paraId="6EB8DB63" w14:textId="4FA72980" w:rsidR="002D2546" w:rsidRPr="008936C7" w:rsidRDefault="008374B7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  <w:r w:rsidR="002D2546"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</w:t>
            </w:r>
          </w:p>
        </w:tc>
      </w:tr>
      <w:tr w:rsidR="002D2546" w:rsidRPr="008936C7" w14:paraId="40D29329" w14:textId="77777777" w:rsidTr="007968B4">
        <w:trPr>
          <w:jc w:val="center"/>
        </w:trPr>
        <w:tc>
          <w:tcPr>
            <w:tcW w:w="7427" w:type="dxa"/>
          </w:tcPr>
          <w:p w14:paraId="0EF1538A" w14:textId="7080D177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37" w:type="dxa"/>
          </w:tcPr>
          <w:p w14:paraId="5B1E9F4F" w14:textId="47E00B38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</w:t>
            </w:r>
          </w:p>
        </w:tc>
      </w:tr>
      <w:tr w:rsidR="002D2546" w:rsidRPr="008936C7" w14:paraId="59FDDB19" w14:textId="77777777" w:rsidTr="007968B4">
        <w:trPr>
          <w:jc w:val="center"/>
        </w:trPr>
        <w:tc>
          <w:tcPr>
            <w:tcW w:w="7427" w:type="dxa"/>
          </w:tcPr>
          <w:p w14:paraId="17966DB8" w14:textId="77777777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00FBE146" w14:textId="1CC0E0A1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100%</w:t>
            </w:r>
          </w:p>
        </w:tc>
      </w:tr>
    </w:tbl>
    <w:p w14:paraId="1D288AC7" w14:textId="77777777" w:rsidR="002D2546" w:rsidRPr="008936C7" w:rsidRDefault="002D254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03C0DDE" w14:textId="04D900F5" w:rsidR="00C92999" w:rsidRPr="008936C7" w:rsidRDefault="00C92999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12F8D34" w14:textId="4DA324C7" w:rsidR="00B34D06" w:rsidRPr="008936C7" w:rsidRDefault="007968B4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  <w:r w:rsidRPr="008936C7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Case-based learning CBL</w:t>
      </w:r>
    </w:p>
    <w:p w14:paraId="5B4A44D1" w14:textId="77777777" w:rsidR="00B34D06" w:rsidRPr="008936C7" w:rsidRDefault="00B34D0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895"/>
        <w:gridCol w:w="923"/>
      </w:tblGrid>
      <w:tr w:rsidR="007968B4" w:rsidRPr="008936C7" w14:paraId="1CBD87C5" w14:textId="77777777" w:rsidTr="007968B4">
        <w:trPr>
          <w:jc w:val="center"/>
        </w:trPr>
        <w:tc>
          <w:tcPr>
            <w:tcW w:w="704" w:type="dxa"/>
          </w:tcPr>
          <w:p w14:paraId="7D508320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6895" w:type="dxa"/>
          </w:tcPr>
          <w:p w14:paraId="1DF333D0" w14:textId="2869C8FE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923" w:type="dxa"/>
          </w:tcPr>
          <w:p w14:paraId="161773AE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%</w:t>
            </w:r>
          </w:p>
        </w:tc>
      </w:tr>
      <w:tr w:rsidR="007968B4" w:rsidRPr="008936C7" w14:paraId="0015C006" w14:textId="77777777" w:rsidTr="007968B4">
        <w:trPr>
          <w:jc w:val="center"/>
        </w:trPr>
        <w:tc>
          <w:tcPr>
            <w:tcW w:w="704" w:type="dxa"/>
          </w:tcPr>
          <w:p w14:paraId="2396F4AA" w14:textId="165EFBFB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895" w:type="dxa"/>
          </w:tcPr>
          <w:p w14:paraId="2E0E54D4" w14:textId="14C34E13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</w:tcPr>
          <w:p w14:paraId="76D90EB2" w14:textId="6BAFD05F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4CC409C2" w14:textId="77777777" w:rsidTr="007968B4">
        <w:trPr>
          <w:jc w:val="center"/>
        </w:trPr>
        <w:tc>
          <w:tcPr>
            <w:tcW w:w="704" w:type="dxa"/>
          </w:tcPr>
          <w:p w14:paraId="12E9D55C" w14:textId="54F59011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895" w:type="dxa"/>
          </w:tcPr>
          <w:p w14:paraId="5D74554F" w14:textId="7134D55A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Интерпретация данных физикального обследования</w:t>
            </w:r>
          </w:p>
        </w:tc>
        <w:tc>
          <w:tcPr>
            <w:tcW w:w="923" w:type="dxa"/>
          </w:tcPr>
          <w:p w14:paraId="52F99B34" w14:textId="082ABEAF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5D3031DD" w14:textId="77777777" w:rsidTr="007968B4">
        <w:trPr>
          <w:jc w:val="center"/>
        </w:trPr>
        <w:tc>
          <w:tcPr>
            <w:tcW w:w="704" w:type="dxa"/>
          </w:tcPr>
          <w:p w14:paraId="49884CCB" w14:textId="6BA4CBBE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6895" w:type="dxa"/>
          </w:tcPr>
          <w:p w14:paraId="17B73896" w14:textId="2FAAE10C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Предварительный диагноз, обоснование, ДДх, план обследования</w:t>
            </w:r>
          </w:p>
        </w:tc>
        <w:tc>
          <w:tcPr>
            <w:tcW w:w="923" w:type="dxa"/>
          </w:tcPr>
          <w:p w14:paraId="6B02958D" w14:textId="77C33C13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3B8646B3" w14:textId="77777777" w:rsidTr="007968B4">
        <w:trPr>
          <w:jc w:val="center"/>
        </w:trPr>
        <w:tc>
          <w:tcPr>
            <w:tcW w:w="704" w:type="dxa"/>
          </w:tcPr>
          <w:p w14:paraId="78F6699B" w14:textId="2C29239F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6895" w:type="dxa"/>
          </w:tcPr>
          <w:p w14:paraId="1CF5DE01" w14:textId="0CF6F3DF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Интерпретация данных лаб-инструментального обследования</w:t>
            </w:r>
          </w:p>
        </w:tc>
        <w:tc>
          <w:tcPr>
            <w:tcW w:w="923" w:type="dxa"/>
          </w:tcPr>
          <w:p w14:paraId="1F52835D" w14:textId="38BE98A5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04F3A101" w14:textId="77777777" w:rsidTr="007968B4">
        <w:trPr>
          <w:jc w:val="center"/>
        </w:trPr>
        <w:tc>
          <w:tcPr>
            <w:tcW w:w="704" w:type="dxa"/>
          </w:tcPr>
          <w:p w14:paraId="129B4515" w14:textId="41485E4F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6895" w:type="dxa"/>
          </w:tcPr>
          <w:p w14:paraId="207E10D0" w14:textId="203E56F9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</w:tcPr>
          <w:p w14:paraId="1F57C37F" w14:textId="02F2BA7A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41AC37CA" w14:textId="77777777" w:rsidTr="007968B4">
        <w:trPr>
          <w:jc w:val="center"/>
        </w:trPr>
        <w:tc>
          <w:tcPr>
            <w:tcW w:w="704" w:type="dxa"/>
          </w:tcPr>
          <w:p w14:paraId="054723F0" w14:textId="1056C47C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6895" w:type="dxa"/>
          </w:tcPr>
          <w:p w14:paraId="13515D7D" w14:textId="69B5FA10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</w:tcPr>
          <w:p w14:paraId="337C4693" w14:textId="34E88734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2CA3B743" w14:textId="77777777" w:rsidTr="007968B4">
        <w:trPr>
          <w:jc w:val="center"/>
        </w:trPr>
        <w:tc>
          <w:tcPr>
            <w:tcW w:w="704" w:type="dxa"/>
          </w:tcPr>
          <w:p w14:paraId="7C5FA150" w14:textId="6BBC7CF8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6895" w:type="dxa"/>
          </w:tcPr>
          <w:p w14:paraId="50FE8B48" w14:textId="153A65CA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</w:tcPr>
          <w:p w14:paraId="503216DB" w14:textId="5797A82A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3C34B72F" w14:textId="77777777" w:rsidTr="007968B4">
        <w:trPr>
          <w:jc w:val="center"/>
        </w:trPr>
        <w:tc>
          <w:tcPr>
            <w:tcW w:w="704" w:type="dxa"/>
          </w:tcPr>
          <w:p w14:paraId="09212F14" w14:textId="39133194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6895" w:type="dxa"/>
          </w:tcPr>
          <w:p w14:paraId="29168645" w14:textId="7BBC7D55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</w:tcPr>
          <w:p w14:paraId="6029BC96" w14:textId="701B2EAB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2A05B892" w14:textId="77777777" w:rsidTr="007968B4">
        <w:trPr>
          <w:jc w:val="center"/>
        </w:trPr>
        <w:tc>
          <w:tcPr>
            <w:tcW w:w="704" w:type="dxa"/>
          </w:tcPr>
          <w:p w14:paraId="7DA8771C" w14:textId="3061BB6E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895" w:type="dxa"/>
          </w:tcPr>
          <w:p w14:paraId="2953188C" w14:textId="098504C4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</w:tcPr>
          <w:p w14:paraId="73E16C54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6D4509BF" w14:textId="77777777" w:rsidTr="007968B4">
        <w:trPr>
          <w:jc w:val="center"/>
        </w:trPr>
        <w:tc>
          <w:tcPr>
            <w:tcW w:w="704" w:type="dxa"/>
          </w:tcPr>
          <w:p w14:paraId="16C143C0" w14:textId="1E14A4DE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895" w:type="dxa"/>
          </w:tcPr>
          <w:p w14:paraId="0F50DE64" w14:textId="1874D5C5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</w:tcPr>
          <w:p w14:paraId="2C705A4D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7968B4" w:rsidRPr="008936C7" w14:paraId="60159635" w14:textId="77777777" w:rsidTr="007968B4">
        <w:trPr>
          <w:jc w:val="center"/>
        </w:trPr>
        <w:tc>
          <w:tcPr>
            <w:tcW w:w="704" w:type="dxa"/>
          </w:tcPr>
          <w:p w14:paraId="4E881D66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6895" w:type="dxa"/>
          </w:tcPr>
          <w:p w14:paraId="38867BCD" w14:textId="42EE643C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23" w:type="dxa"/>
          </w:tcPr>
          <w:p w14:paraId="1A483B3F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100%</w:t>
            </w:r>
          </w:p>
        </w:tc>
      </w:tr>
    </w:tbl>
    <w:p w14:paraId="467CEF7A" w14:textId="77777777" w:rsidR="00B34D06" w:rsidRPr="008936C7" w:rsidRDefault="00B34D0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38F1D63" w14:textId="77777777" w:rsidR="00B34D06" w:rsidRPr="008936C7" w:rsidRDefault="00B34D0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FFCCAA0" w14:textId="77777777" w:rsidR="00C92999" w:rsidRPr="008936C7" w:rsidRDefault="00C92999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79A75C" w14:textId="77777777" w:rsidR="00C92999" w:rsidRPr="008936C7" w:rsidRDefault="00C92999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4B57E2E" w14:textId="174D9AC5" w:rsidR="00143C95" w:rsidRPr="008936C7" w:rsidRDefault="00143C95" w:rsidP="008936C7">
      <w:pPr>
        <w:spacing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8936C7">
        <w:rPr>
          <w:rFonts w:ascii="Times New Roman" w:eastAsia="Calibri" w:hAnsi="Times New Roman" w:cs="Times New Roman"/>
          <w:b/>
          <w:bCs/>
        </w:rPr>
        <w:t>Балльно-рейтинговая оценка практических навыков у постели больного (максимально 100 баллов)</w:t>
      </w:r>
    </w:p>
    <w:tbl>
      <w:tblPr>
        <w:tblW w:w="15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5"/>
        <w:gridCol w:w="2835"/>
        <w:gridCol w:w="2722"/>
        <w:gridCol w:w="1984"/>
        <w:gridCol w:w="2552"/>
        <w:gridCol w:w="1812"/>
      </w:tblGrid>
      <w:tr w:rsidR="00143C95" w:rsidRPr="008936C7" w14:paraId="3DB7895E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C7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338993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  <w:p w14:paraId="6D5990F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FD9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Критерии</w:t>
            </w:r>
          </w:p>
          <w:p w14:paraId="74646E12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AB5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E5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89F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C23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962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143C95" w:rsidRPr="008936C7" w14:paraId="725A5741" w14:textId="77777777" w:rsidTr="006B4C06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E0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CB9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F8A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49A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9F0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E0C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E0A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неприемлемо</w:t>
            </w:r>
          </w:p>
        </w:tc>
      </w:tr>
      <w:tr w:rsidR="00143C95" w:rsidRPr="008936C7" w14:paraId="0488A6CD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F7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876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ОПРОС ПАЦИЕНТА</w:t>
            </w:r>
          </w:p>
        </w:tc>
      </w:tr>
      <w:tr w:rsidR="00143C95" w:rsidRPr="008936C7" w14:paraId="3033E888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3C50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DDC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Коммуникативные навыки при опросе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2B7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 - поза врача, одобряющие «угукания». Задавал вопросы открытого типа.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135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 - поза врача, одобряющие «угукания». Задавал вопросы открытого типа.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5B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Задано мало открытых вопросов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3D3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Не полностью представился пациенту, не спросил имени пациента, речь студента не внятная, голос не разборчивый. Не заданы вопросы открытого типа, пациент отвечает односложно. Студент не проявил внимания к удобству пациента, не проявлял эмпатию.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7B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Коммуникация с пациентом негативна. Не соблюдены основные требования при общении с пациентом, нет проявлении эмпатии к пациенту. </w:t>
            </w:r>
          </w:p>
          <w:p w14:paraId="0EA6CDD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143C95" w:rsidRPr="008936C7" w14:paraId="544A6E42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C760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05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</w:rPr>
              <w:t>Сбор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F9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главные и второстепенные жалобы пациента.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Выявил важные детали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(например, наблюдается ли тошнота, рвота, болезненность в животе? Какого характера?). Задавал вопросы,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касающиеся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02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Выявил главные и второстепенные жалобы пациента. 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Выявил важные детали заболевания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(например, тошнота, рвота, болезненность в животе? Какого характера?).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D3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главные жалобы пациента.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Выявил важные детали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64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не может отличить главные жалобы от второстепенных.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Не выявил важные детали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A6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 выявил никаких деталей заболевания. Сбор жалоб ограничен только субъективными словами самого пациента. </w:t>
            </w:r>
          </w:p>
        </w:tc>
      </w:tr>
      <w:tr w:rsidR="00143C95" w:rsidRPr="008936C7" w14:paraId="034367EC" w14:textId="77777777" w:rsidTr="002D2546">
        <w:trPr>
          <w:trHeight w:val="35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C6B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A0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Сбор анамнеза заболевания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9C8" w14:textId="73760974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хронологиюразвития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важные детали заболевания (например, когда появляются боли в области живота?). Спросил про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лекарства, принимаемые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по поводу данного заболевания. Задавал вопросы,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касающиеся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345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хронологиюразвития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важные детали заболевания (например, когда появляются боли в области живота?). Спросил про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лекарства, принимаемые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по поводу данного заболевания.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5E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хронологиюразвития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. Спросил про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лекарства, принимаемые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по поводу данного заболевания.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E9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не может выстроить хронологию развития заболевания.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52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Этап пропущен студентом. Имеется только информация, сказанная пациентом самостоятельно. </w:t>
            </w:r>
          </w:p>
        </w:tc>
      </w:tr>
      <w:tr w:rsidR="00143C95" w:rsidRPr="008936C7" w14:paraId="0A7839A8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818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C1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Анамнез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68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Выявил аллергоанамнез, хронические заболевания, операции, переливания крови, приём лекарств, принимаемые на постоянной основе, семейный анамнез, социальное положение пациента, профессиональные вредности, эпидемиологический анамнез.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F5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Выявил аллергоанамнез, хронические заболевания, операции, лекарства, принимаемые на постоянной основе, семейный анамнез, социальное положение пациента, профессиональные вредности, эпиданамнез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86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аллергоанамнез, хронические заболевания, семейный анамнез.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79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Выявил аллергоанамнез, семейный анамнез.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AC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Этап пропущен студентом. Имеется только информация, сказанная пациентом самостоятельно.</w:t>
            </w:r>
          </w:p>
        </w:tc>
      </w:tr>
      <w:tr w:rsidR="00143C95" w:rsidRPr="008936C7" w14:paraId="4981AC23" w14:textId="77777777" w:rsidTr="006B4C06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D7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BB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Качество опроса пациента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E7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Опрос пациента проведен последовательно по порядку, но в зависимости от ситуации и особенностей пациента, студент меняет порядок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опроса. В конце подводит итог – резюмирует все вопросы и получает обратную связь от пациента (например, давайте подведем итог - вы </w:t>
            </w:r>
          </w:p>
          <w:p w14:paraId="205BFAE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заболели неделю назад, когда впервые появилась тошнота с многократной рвотой, затем появилась диарея, все верно?). Собрана качественна детализированная информация, наводящая на вероятный диагноз.</w:t>
            </w:r>
          </w:p>
          <w:p w14:paraId="03B5BB3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Использует проблемный лист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55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Опрос пациента проведен последовательно по порядку. </w:t>
            </w:r>
          </w:p>
          <w:p w14:paraId="14CBEEA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 конце подводит итог – резюмирует все вопросы и получает обратную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связь от пациента (например, давайте подведем итог - вы заболели неделю назад, когда впервые появилась тошнота с многократной рвотой, затем появилась диарея, все верно?). Собрана качественна детализированная информация, наводящая на вероятный диагноз. </w:t>
            </w:r>
          </w:p>
          <w:p w14:paraId="6E8F8F7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Использует проблемный лист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89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Последовательность опроса нарушена, но качество собранной информации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позволяет предположить вероятный диагноз. </w:t>
            </w:r>
          </w:p>
          <w:p w14:paraId="6D45CFF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2A4955F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5A74713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Не использует проблемный лист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46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Последовательность опроса нарушена. Студент повторяет одни и те же вопросы. Собранная информация не качественна, не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позволяет предположить вероятный диагноз. </w:t>
            </w:r>
          </w:p>
          <w:p w14:paraId="470F12D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2852E7D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0F95419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Не использует проблемный лист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B1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Опрос проведен не последовательно, студент задает случайные вопросы, не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имеющие отношения к данному случаю пациента или не задает вопросов совсем. </w:t>
            </w:r>
          </w:p>
          <w:p w14:paraId="170EB4B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2A38362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Не использует проблемный лист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– не умеет выделять главные и второстепенные проблемы.</w:t>
            </w:r>
          </w:p>
        </w:tc>
      </w:tr>
      <w:tr w:rsidR="00143C95" w:rsidRPr="008936C7" w14:paraId="5BA795B6" w14:textId="77777777" w:rsidTr="006B4C06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93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990" w14:textId="495DA97D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Тайм – мене</w:t>
            </w:r>
            <w:r w:rsidR="002D2546" w:rsidRPr="008936C7">
              <w:rPr>
                <w:rFonts w:ascii="Times New Roman" w:eastAsia="Calibri" w:hAnsi="Times New Roman" w:cs="Times New Roman"/>
                <w:bCs/>
                <w:color w:val="000000"/>
              </w:rPr>
              <w:t>дж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мент опроса пациента. Контроль над ситуацией.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03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Минимальное время в группе, затраченное на опрос пациента. Студент уверен в себе, полностью контролирует ситуацию и управляет ею. Пациент доволен.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A5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Опрос проведен достаточно быстро. Студент уверен в себе, контролирует ситуацию. Пациент доволен.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A7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Время опроса пациента затягивается, но не доставляет дискомфорта пациенту. Студент не теряет самообладания. Нет негатива со стороны пациента.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6A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Долгий опрос, студент зря тратит время. Пациент выражает неудобство, затянувшимся опросом. Студент не уверен в себе и теряется при общении с пациентом.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4E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Опрос закончен без выявления важной информации. Опрос затягивается слишком долго, атмосфера общения негативная. Возможен конфликт с пациентом. </w:t>
            </w:r>
          </w:p>
          <w:p w14:paraId="09995D9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143C95" w:rsidRPr="008936C7" w14:paraId="480DA783" w14:textId="77777777" w:rsidTr="006B4C06">
        <w:trPr>
          <w:trHeight w:val="20"/>
        </w:trPr>
        <w:tc>
          <w:tcPr>
            <w:tcW w:w="15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1A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ФИЗИКАЛЬНОЕ ОБСЛЕДОВАНИЕ ПАЦИЕНТА</w:t>
            </w:r>
          </w:p>
        </w:tc>
      </w:tr>
      <w:tr w:rsidR="00143C95" w:rsidRPr="008936C7" w14:paraId="6968885D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274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BA3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C0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DF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19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0F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A6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143C95" w:rsidRPr="008936C7" w14:paraId="776B49FF" w14:textId="77777777" w:rsidTr="006B4C06">
        <w:trPr>
          <w:trHeight w:val="3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FC9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05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D0D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6A0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31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CB7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E1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неприемлемо</w:t>
            </w:r>
          </w:p>
        </w:tc>
      </w:tr>
      <w:tr w:rsidR="00143C95" w:rsidRPr="008936C7" w14:paraId="632C22DD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A1D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5A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Коммуникативные навыки при проведении физикального обследования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B9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Спросил у пациента (или у родственников, родителей, опекунов) согласия на проведение физикального осмотра. Объяснил пациенту что и как будет проверять (например, я послушаю ваши легкие стетоскопом, проверю живот рукой)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87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Спросил у пациента (или у родственников, родителей, опекунов) согласия на проведение физикального осмотра.  Объяснил пациенту что и как будет проверять (например, я послушаю ваши легкие стетоскопом, проверю живот рукой)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42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Спросил у пациента (или у родственников, родителей, опекунов) согласия на проведение физикального осмотра.  Объяснил пациенту что и как будет проверять (например, я послушаю ваши легкие стетоскопом, проверю живот рукой)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6E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Спросил у пациента (или у родственников, родителей, опекунов) согласия на проведение физикального осмотра.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6F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Контакт с телом пациента без предварительного согласия. </w:t>
            </w:r>
          </w:p>
        </w:tc>
      </w:tr>
      <w:tr w:rsidR="00143C95" w:rsidRPr="008936C7" w14:paraId="714CCA13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2694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F5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Оценка уровня сознания пациента по шкале Глазго. </w:t>
            </w:r>
          </w:p>
          <w:p w14:paraId="6866783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A4E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Правильно подсчитал баллы по шкале. Правильно использует медицинскую терминологию для обозначения уровня сознания.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2FD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Правильно подсчитал баллы по шкале. Правильно использует медицинскую терминологию для обозначения уровня сознания.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3EB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Погрешность в оценке по шкале не более 2 баллов. Знает терминологию, для обозначения уровня сознания.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FD1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Погрешность в оценке по шкале более 3 баллов. Путается в 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34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 знает критериев шкалы Глазго. Не умеет использовать. Не знает дифференцировку уровня сознания. </w:t>
            </w:r>
          </w:p>
        </w:tc>
      </w:tr>
      <w:tr w:rsidR="00143C95" w:rsidRPr="008936C7" w14:paraId="4D43059F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3D34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8F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color w:val="000000"/>
              </w:rPr>
              <w:t xml:space="preserve">Оценка жизненных показателей пациента -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ЧСС, ЧД, АД, температура тела, индекс массы тела.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8E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тахикардия, гипоксия и т.д.)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AB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тахикардия, гипоксия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B4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Небольшие ошибки в технике измерения жизненных показателей. Результаты измерения не искажены.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Студент может сам исправить допущенные ошибки в употреблении медицинской терминологии.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C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Грубые ошибки в технике измерения жизненных показателей, искажение результатов. Не может самостоятельно исправить ошибки в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51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Не владеет техникой измерения жизненных показателей. Не знает нормативных данных для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оценки АД, Пульса, ЧДД, саттурации, температуры тела. </w:t>
            </w:r>
          </w:p>
        </w:tc>
      </w:tr>
      <w:tr w:rsidR="00143C95" w:rsidRPr="008936C7" w14:paraId="5EA850C5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87A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7BF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Техника проведения физикального осмотра пациента.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B28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Физикальный осмотр пациента провел по системам, по установленному порядку, техника проведения пальпации, аускультации и перкуссии правильная.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Объясняет пациенту какие изменения обнаружены, и какая должна быть норма. </w:t>
            </w:r>
          </w:p>
          <w:p w14:paraId="0D3EED2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421C6C1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Выявлены все важные физикальные данные (как патологические, так и нормальные) для постановки вероятного диагноза. </w:t>
            </w:r>
          </w:p>
          <w:p w14:paraId="576AE14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3A5057F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 xml:space="preserve">Студент умеет менять порядок обследования в зависимости от выявленных симптомов. </w:t>
            </w:r>
          </w:p>
          <w:p w14:paraId="374BD1B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Детализирует выявленные симптомы (например, вы замечали отечность на ногах? Как давно вы это заметили?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Отеки усиливаются к вечеру или к утру?) </w:t>
            </w:r>
          </w:p>
          <w:p w14:paraId="72B9F0C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В конце подводит итог – соответствие выявленных изменении при физикальном осмотре жалобам и анамнезу пациента.</w:t>
            </w:r>
          </w:p>
          <w:p w14:paraId="62583B6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77D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Физикальный осмотр пациента провел системно по порядку, техника проведения пальпации, аускультации и перкуссии правильная.</w:t>
            </w:r>
          </w:p>
          <w:p w14:paraId="7D607CD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Объясняет пациенту какие изменения обнаружены, и какая должна быть норма. </w:t>
            </w:r>
          </w:p>
          <w:p w14:paraId="79A338D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Выявлены все важные физикальные данные (как патологические, так и нормальные) для постановки вероятного диагноза. </w:t>
            </w:r>
          </w:p>
          <w:p w14:paraId="05C9B65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Детализирует выявленные симптомы (например, вы замечали отечность на ногах? Как давно вы это заметили? Отеки усиливаются к вечеру или к утру?)</w:t>
            </w:r>
          </w:p>
          <w:p w14:paraId="26647CF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28B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Физикальный осмотр пациента провел с нарушением системного порядка, но без причинения неудобств пациенту. Техника проведения пальпации, аускультации и перкуссии удовлетворительная, требует небольших коррекции со стороны преподавателя. </w:t>
            </w:r>
          </w:p>
          <w:p w14:paraId="44F68AB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Выявлены основные нарушения, достаточные для постановки вероятного диагноза.  </w:t>
            </w:r>
          </w:p>
          <w:p w14:paraId="41336C6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D64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Физикальныйосморт проведен не системно, пациент несколько раз вставал, ложился, менял позу, испытывал неудобства. </w:t>
            </w:r>
          </w:p>
          <w:p w14:paraId="6F725AD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Охвачены только отдельные системы,  </w:t>
            </w:r>
          </w:p>
          <w:p w14:paraId="11140B9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Техника выполнения пальпации, перкусси, аускультации – требовала значительной коррекции со стороны преподавателя. </w:t>
            </w:r>
          </w:p>
          <w:p w14:paraId="490CF10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Путается в определении нормальных и патологических изменении. НЕ выявлены основные нарушения. Не достаточно данных для постановки вероятного диагноза. </w:t>
            </w:r>
          </w:p>
          <w:p w14:paraId="10875F3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B1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При физикальном осмотре  грубые нарушения - не знает порядок  и технику проведения физикального обследования пациента.  </w:t>
            </w:r>
          </w:p>
          <w:p w14:paraId="707E3A3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 знает норму и патологию физикальных данных. </w:t>
            </w:r>
          </w:p>
          <w:p w14:paraId="358CC5F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7493A18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Не может выявить никаких нарушении. </w:t>
            </w:r>
          </w:p>
        </w:tc>
      </w:tr>
      <w:tr w:rsidR="00143C95" w:rsidRPr="008936C7" w14:paraId="69B8FB09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F6D4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E1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Постановка предварительного синдромального диагноза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38B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Максимально полное обоснование и формулировка предварительного диагноза с обоснованием данных жалоб и физикального осмотра, провел дифференциальную диагностику по основным синдромам на основании данных жалоб, развития заболевания, обнаруженных физикальных отклонения. </w:t>
            </w:r>
            <w:r w:rsidRPr="008936C7">
              <w:rPr>
                <w:rFonts w:ascii="Times New Roman" w:eastAsia="Calibri" w:hAnsi="Times New Roman" w:cs="Times New Roman"/>
              </w:rPr>
              <w:t xml:space="preserve">Понимает проблему в комплексе, связывает с особенностями пациента. </w:t>
            </w:r>
          </w:p>
          <w:p w14:paraId="1E88A2B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</w:rPr>
              <w:t xml:space="preserve">Правильно назначил лабораторное и инструментальное обследование, с </w:t>
            </w:r>
            <w:r w:rsidRPr="008936C7">
              <w:rPr>
                <w:rFonts w:ascii="Times New Roman" w:eastAsia="Calibri" w:hAnsi="Times New Roman" w:cs="Times New Roman"/>
                <w:b/>
                <w:bCs/>
              </w:rPr>
              <w:t>учетом дифференциального диагноза (то есть назвал что назначает, для чего и ожидаемые изменения</w:t>
            </w:r>
            <w:r w:rsidRPr="008936C7">
              <w:rPr>
                <w:rFonts w:ascii="Times New Roman" w:eastAsia="Calibri" w:hAnsi="Times New Roman" w:cs="Times New Roman"/>
              </w:rPr>
              <w:t xml:space="preserve">). </w:t>
            </w:r>
          </w:p>
          <w:p w14:paraId="7AD6600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</w:rPr>
              <w:t xml:space="preserve">Объяснил пациенту важные моменты при подготовке к </w:t>
            </w:r>
            <w:r w:rsidRPr="008936C7">
              <w:rPr>
                <w:rFonts w:ascii="Times New Roman" w:eastAsia="Calibri" w:hAnsi="Times New Roman" w:cs="Times New Roman"/>
              </w:rPr>
              <w:lastRenderedPageBreak/>
              <w:t xml:space="preserve">обследованию (например, если анализ на глюкозу натощак, то не пить, не есть, не чистить зубы и т.д.)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75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Максимально полное обоснование и формулировка предварительного диагноза с обоснованием данных жалоб и физикального осмотра </w:t>
            </w:r>
          </w:p>
          <w:p w14:paraId="7CFE13D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Правильный и обоснованный с точки зрения основной патологии. </w:t>
            </w:r>
          </w:p>
          <w:p w14:paraId="3A4B04E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Провел дифференциальную диагностику по основным синдромам. </w:t>
            </w:r>
          </w:p>
          <w:p w14:paraId="6B07F2F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Правильно назвал необходимые лабораторно-инструментальное обследование для постановки диагноза, назвал ожидаемые изменения. </w:t>
            </w:r>
            <w:r w:rsidRPr="008936C7">
              <w:rPr>
                <w:rFonts w:ascii="Times New Roman" w:eastAsia="Calibri" w:hAnsi="Times New Roman" w:cs="Times New Roman"/>
              </w:rPr>
              <w:t xml:space="preserve">Объяснил пациенту важные моменты при подготовке к обследованию.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6B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Обоснование предварительного диагноза на основе жалоб и физикального осмотра </w:t>
            </w:r>
          </w:p>
          <w:p w14:paraId="424097D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 точки зрения основной патологии. </w:t>
            </w:r>
          </w:p>
          <w:p w14:paraId="430E399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Определил основное обследование для постановки диагноза.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D4A" w14:textId="77777777" w:rsidR="00143C95" w:rsidRPr="008936C7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8936C7">
              <w:rPr>
                <w:rFonts w:ascii="Times New Roman" w:eastAsia="Calibri" w:hAnsi="Times New Roman" w:cs="Times New Roman"/>
                <w:spacing w:val="-3"/>
              </w:rPr>
              <w:t xml:space="preserve">Шаблонное или интуитивная формулировка предварительного диагноза, не может дать обоснования (то есть связать жалобы, хронологию развития симптомов и физикальные данные). </w:t>
            </w:r>
          </w:p>
          <w:p w14:paraId="71A16707" w14:textId="77777777" w:rsidR="00143C95" w:rsidRPr="008936C7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8936C7">
              <w:rPr>
                <w:rFonts w:ascii="Times New Roman" w:eastAsia="Calibri" w:hAnsi="Times New Roman" w:cs="Times New Roman"/>
                <w:spacing w:val="-3"/>
              </w:rPr>
              <w:t>Назначенное обследование не позволяет подтвердить диагноз.</w:t>
            </w:r>
          </w:p>
          <w:p w14:paraId="57FA6BC1" w14:textId="77777777" w:rsidR="00143C95" w:rsidRPr="008936C7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spacing w:val="-3"/>
              </w:rPr>
            </w:pPr>
          </w:p>
          <w:p w14:paraId="3D04C0D3" w14:textId="77777777" w:rsidR="00143C95" w:rsidRPr="008936C7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463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8936C7">
              <w:rPr>
                <w:rFonts w:ascii="Times New Roman" w:eastAsia="Calibri" w:hAnsi="Times New Roman" w:cs="Times New Roman"/>
                <w:spacing w:val="-2"/>
              </w:rPr>
              <w:t xml:space="preserve">Формулировка диагноза наугад, не понимает и не видит связи между жалобами и анамнезом пациента. </w:t>
            </w:r>
          </w:p>
          <w:p w14:paraId="40A013C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8936C7">
              <w:rPr>
                <w:rFonts w:ascii="Times New Roman" w:eastAsia="Calibri" w:hAnsi="Times New Roman" w:cs="Times New Roman"/>
                <w:spacing w:val="-3"/>
              </w:rPr>
              <w:t xml:space="preserve">Назначенное обследование не позволяет подтвердить диагноз. </w:t>
            </w:r>
          </w:p>
          <w:p w14:paraId="58239FD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spacing w:val="-3"/>
              </w:rPr>
              <w:t xml:space="preserve">Назначенное обследование может навредить здоровью пациента. </w:t>
            </w:r>
          </w:p>
        </w:tc>
      </w:tr>
      <w:tr w:rsidR="00143C95" w:rsidRPr="008936C7" w14:paraId="7C2A4B63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7DF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EDB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План лабораторного и визуального обследования (ОАК, БАК, ОАМ, патологических жидкостей, методы визуализации)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205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515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74C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F24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18F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43C95" w:rsidRPr="008936C7" w14:paraId="0394EE56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3B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6C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Интерпретация результатов лабораторно-инструментального исследования</w:t>
            </w:r>
          </w:p>
          <w:p w14:paraId="66140EC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(ОАК, БАК, ОАМ, биопсии, методы визуализации ФГДС, рентген, КТ, МРТ, Эластометрия, ПЭТ, УЗИ и др.)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297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Точная полная интерпретация с использованием медицинской терминологии, понимает связь/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илирасхождение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выявленных отклонении с предварительным диагнозом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51A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Точная полная интерпретация, с использованием медицинской терминологии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7AC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Выявление основных отклонении в анализах, правильное использование медицинской терминологии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9DE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Неполно или не совсем правильная интерпретация, не знает нормативные данные, ошибки в использовании медицинской терминологии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9C6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</w:rPr>
              <w:t>Не использует медицинскую терминологию, не знает нормативных данных</w:t>
            </w:r>
          </w:p>
        </w:tc>
      </w:tr>
      <w:tr w:rsidR="00143C95" w:rsidRPr="008936C7" w14:paraId="738A3284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1C7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655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</w:rPr>
              <w:t>Формулировка окончательного синдромального диагноза, с обоснованием по результатам обследования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3E6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четко формулирует основное заболевание.  При формулировке основного заболевания использует клиническую классификацию данного заболевания. Дает оценку тяжести заболевания. Называет осложнения основного заболевания. </w:t>
            </w:r>
          </w:p>
          <w:p w14:paraId="020705C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Студент четко обосновывает свое мнение на объективных данных (анамнез, результаты обследования).</w:t>
            </w:r>
          </w:p>
          <w:p w14:paraId="6275646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Например: Внебольничная долевая пневмония, типичная. Среднетяжелое течение. (или тяжелое течение, осложнение – эмпиема плевры)</w:t>
            </w:r>
          </w:p>
          <w:p w14:paraId="4C99BDB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7DA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Студент четко формулирует основное заболевание. При формулировке основного заболевания использует клиническую классификацию данного заболевания. Дает оценку тяжести заболевания.Называет осложнения основного заболевания. </w:t>
            </w:r>
          </w:p>
          <w:p w14:paraId="0A5452A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четко обосновывает свое мнение на объективных данных (анамнез, результаты обследования) Например: Внебольничная долевая пневмония, типичная. Среднетяжелое течение.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(или тяжелое течение, осложнение – эмпиема плевры)</w:t>
            </w:r>
          </w:p>
          <w:p w14:paraId="5FF3821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B49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Студент формулирует основное заболевание.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Клиническая классификация не полная.</w:t>
            </w:r>
          </w:p>
          <w:p w14:paraId="23C473E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четко обосновывает свое мнение на объективных данных (анамнез, результаты обследования) Например: Внебольничная пневмония, типичная. </w:t>
            </w:r>
          </w:p>
          <w:p w14:paraId="429E42D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5CF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Студент может сформулировать только основное заболевание. Не может полностью объяснить обоснование диагноза.</w:t>
            </w:r>
          </w:p>
          <w:p w14:paraId="1A3568C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Например: пневмония (или так же равнозначным воспринимается такие ответы как: синдром уплотнения легочной ткани, обструктивный синдром, синдром острой дыхательной недостаточности и т.д.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BBB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не может сформулировать диагноз. Или не может объяснить обоснование диагноза (называет диагноз наугад соответственно теме занятия) </w:t>
            </w:r>
          </w:p>
        </w:tc>
      </w:tr>
      <w:tr w:rsidR="00143C95" w:rsidRPr="008936C7" w14:paraId="4FC2D67A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DB2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10</w:t>
            </w:r>
          </w:p>
        </w:tc>
        <w:tc>
          <w:tcPr>
            <w:tcW w:w="2665" w:type="dxa"/>
          </w:tcPr>
          <w:p w14:paraId="5CA441E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</w:rPr>
              <w:t>Принципы лечения</w:t>
            </w:r>
          </w:p>
        </w:tc>
        <w:tc>
          <w:tcPr>
            <w:tcW w:w="2835" w:type="dxa"/>
          </w:tcPr>
          <w:p w14:paraId="248139D9" w14:textId="77777777" w:rsidR="00143C95" w:rsidRPr="008936C7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Знает группы основных т.е. главных препаратов для лечения данного заболевания, механизм их действия и классификацию этих препаратов. </w:t>
            </w:r>
          </w:p>
          <w:p w14:paraId="0C950823" w14:textId="77777777" w:rsidR="00143C95" w:rsidRPr="008936C7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Обосновано выбирает препараты: с учетом показании и противопоказании у данного пациента. Информирует пациента о наиболее важных побочных эффектах назначаемых препаратов.</w:t>
            </w:r>
          </w:p>
          <w:p w14:paraId="4C65D312" w14:textId="77777777" w:rsidR="00143C95" w:rsidRPr="008936C7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Информирует пациента об особенностях приема препарата (например, после еды, обильно запивая водой и т.д.)  </w:t>
            </w:r>
          </w:p>
          <w:p w14:paraId="795F47C1" w14:textId="77777777" w:rsidR="00143C95" w:rsidRPr="008936C7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Определил критерии эффективности лечения, и предполагаемые сроки улучшения состояния пациента. </w:t>
            </w:r>
          </w:p>
          <w:p w14:paraId="5750BEB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Назвал сроки и методы контроля лечения, субъективные и объективные данные, данные лабораторного и визуализируемого контроля лечения. </w:t>
            </w:r>
          </w:p>
        </w:tc>
        <w:tc>
          <w:tcPr>
            <w:tcW w:w="2722" w:type="dxa"/>
          </w:tcPr>
          <w:p w14:paraId="4FB20372" w14:textId="77777777" w:rsidR="00143C95" w:rsidRPr="008936C7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Знает группы основных т.е. главных препаратов для лечения данного заболевания, механизм их действия и классификацию этих препаратов. </w:t>
            </w:r>
          </w:p>
          <w:p w14:paraId="7B3AFB6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Определяет показания и противопоказания у данного пациента. </w:t>
            </w:r>
          </w:p>
          <w:p w14:paraId="20CAF00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Информирует пациента о наиболее важных побочных эффектах назначаемых препаратов.</w:t>
            </w:r>
          </w:p>
          <w:p w14:paraId="246778D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Информирует пациента об особенностях приема препарата (например, после еды, обильно запивая водой и т. д.)  </w:t>
            </w:r>
          </w:p>
          <w:p w14:paraId="3093955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Определил критерии эффективности лечения.</w:t>
            </w:r>
          </w:p>
        </w:tc>
        <w:tc>
          <w:tcPr>
            <w:tcW w:w="1984" w:type="dxa"/>
          </w:tcPr>
          <w:p w14:paraId="28D4FE2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Знает только основные принципы лечения. Называет только группу основных препаратов для лечения данного заболевания (например антибиотики широко спектра). </w:t>
            </w:r>
          </w:p>
          <w:p w14:paraId="0E26E5F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0550759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Знает механизм действия основных препаратов. </w:t>
            </w:r>
          </w:p>
        </w:tc>
        <w:tc>
          <w:tcPr>
            <w:tcW w:w="2552" w:type="dxa"/>
          </w:tcPr>
          <w:p w14:paraId="7ABB10C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</w:rPr>
              <w:t>Знает только основные принципы лечения. Может назвать только класс препаратов (например, антибиотики, или бронхолитики). Не знает классификацию препаратов. Механизм действия объясняет общими словами на обывательском уровне (например, антибиотики убивают бактерии и т.д.)</w:t>
            </w:r>
          </w:p>
        </w:tc>
        <w:tc>
          <w:tcPr>
            <w:tcW w:w="1812" w:type="dxa"/>
          </w:tcPr>
          <w:p w14:paraId="758022C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143C95" w:rsidRPr="008936C7" w14:paraId="1F15CCC5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EA5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4F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33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B7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59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B8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04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20</w:t>
            </w:r>
          </w:p>
        </w:tc>
      </w:tr>
    </w:tbl>
    <w:p w14:paraId="225D6767" w14:textId="77777777" w:rsidR="00143C95" w:rsidRPr="008936C7" w:rsidRDefault="00143C95" w:rsidP="008936C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Style w:val="FontStyle53"/>
        </w:rPr>
      </w:pPr>
    </w:p>
    <w:p w14:paraId="745498FB" w14:textId="77777777" w:rsidR="00143C95" w:rsidRPr="008936C7" w:rsidRDefault="00143C95" w:rsidP="008936C7">
      <w:pPr>
        <w:spacing w:line="240" w:lineRule="auto"/>
        <w:contextualSpacing/>
        <w:rPr>
          <w:rStyle w:val="FontStyle53"/>
        </w:rPr>
      </w:pPr>
      <w:r w:rsidRPr="008936C7">
        <w:rPr>
          <w:rStyle w:val="FontStyle53"/>
        </w:rPr>
        <w:br w:type="page"/>
      </w:r>
    </w:p>
    <w:p w14:paraId="6C7DC8B8" w14:textId="77777777" w:rsidR="00143C95" w:rsidRPr="008936C7" w:rsidRDefault="00143C95" w:rsidP="008936C7">
      <w:pPr>
        <w:spacing w:after="200" w:line="240" w:lineRule="auto"/>
        <w:contextualSpacing/>
        <w:rPr>
          <w:rFonts w:ascii="Times New Roman" w:hAnsi="Times New Roman" w:cs="Times New Roman"/>
        </w:rPr>
      </w:pPr>
      <w:r w:rsidRPr="008936C7">
        <w:rPr>
          <w:rFonts w:ascii="Times New Roman" w:hAnsi="Times New Roman" w:cs="Times New Roman"/>
          <w:b/>
        </w:rPr>
        <w:lastRenderedPageBreak/>
        <w:t>Б</w:t>
      </w:r>
      <w:r w:rsidRPr="008936C7">
        <w:rPr>
          <w:rStyle w:val="FontStyle53"/>
        </w:rPr>
        <w:t xml:space="preserve">алльно-рейтинговая </w:t>
      </w:r>
      <w:r w:rsidRPr="008936C7">
        <w:rPr>
          <w:rFonts w:ascii="Times New Roman" w:hAnsi="Times New Roman" w:cs="Times New Roman"/>
          <w:b/>
        </w:rPr>
        <w:t>оценка ведения истории болезни (максимально 100 баллов)</w:t>
      </w:r>
    </w:p>
    <w:tbl>
      <w:tblPr>
        <w:tblW w:w="1559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8"/>
        <w:gridCol w:w="2835"/>
        <w:gridCol w:w="2268"/>
        <w:gridCol w:w="1985"/>
        <w:gridCol w:w="2410"/>
        <w:gridCol w:w="2580"/>
      </w:tblGrid>
      <w:tr w:rsidR="00143C95" w:rsidRPr="008936C7" w14:paraId="17132F3A" w14:textId="77777777" w:rsidTr="00143C9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EA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29206E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14:paraId="771F7FE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367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  <w:p w14:paraId="27E5097C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B1D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40A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361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A18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91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143C95" w:rsidRPr="008936C7" w14:paraId="1F9DCE03" w14:textId="77777777" w:rsidTr="00143C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715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724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70E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F0A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36C7">
              <w:rPr>
                <w:rFonts w:ascii="Times New Roman" w:hAnsi="Times New Roman" w:cs="Times New Roman"/>
                <w:b/>
                <w:bCs/>
                <w:i/>
                <w:iCs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81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36C7">
              <w:rPr>
                <w:rFonts w:ascii="Times New Roman" w:hAnsi="Times New Roman" w:cs="Times New Roman"/>
                <w:b/>
                <w:bCs/>
                <w:i/>
                <w:iCs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942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36C7">
              <w:rPr>
                <w:rFonts w:ascii="Times New Roman" w:hAnsi="Times New Roman" w:cs="Times New Roman"/>
                <w:b/>
                <w:bCs/>
                <w:i/>
                <w:iCs/>
              </w:rPr>
              <w:t>требует исправления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C88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36C7">
              <w:rPr>
                <w:rFonts w:ascii="Times New Roman" w:hAnsi="Times New Roman" w:cs="Times New Roman"/>
                <w:b/>
                <w:bCs/>
                <w:i/>
                <w:iCs/>
              </w:rPr>
              <w:t>неприемлемо</w:t>
            </w:r>
          </w:p>
        </w:tc>
      </w:tr>
      <w:tr w:rsidR="00143C95" w:rsidRPr="008936C7" w14:paraId="35A30F86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182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E8C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1F7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BD2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4FBC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AB4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Неполно или неточно, упущены некоторые детали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B7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Упускает важное</w:t>
            </w:r>
          </w:p>
        </w:tc>
      </w:tr>
      <w:tr w:rsidR="00143C95" w:rsidRPr="008936C7" w14:paraId="73CDD551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4BD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25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Сбор анамнеза заболевания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C4E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809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4DA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15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715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43C95" w:rsidRPr="008936C7" w14:paraId="04F5E80C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85E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C3F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946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EE5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A2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3F3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2F0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43C95" w:rsidRPr="008936C7" w14:paraId="550FAC9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CE0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C3A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Объективный статус – общий осмотр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C6D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39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20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Выявление основных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F5C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B8F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Несоответствующие данные</w:t>
            </w:r>
          </w:p>
        </w:tc>
      </w:tr>
      <w:tr w:rsidR="00143C95" w:rsidRPr="008936C7" w14:paraId="6E552F31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33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3A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Респираторная система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3F1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Полное, эффективное, технически правильное применение всех навыков осмотра, пальпации, перкуссии и аускультации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10549C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Полное, эффективное, технически правильное применение всех навыков осмотра, физикального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E86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Выявлены основные данные</w:t>
            </w:r>
          </w:p>
          <w:p w14:paraId="3902511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Навыки физикальногообследования усвоены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ED15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Неполно или неточно</w:t>
            </w:r>
          </w:p>
          <w:p w14:paraId="6CE24149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Навыки физикальногообследования требуют совершенствования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745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Упущены важные данные</w:t>
            </w:r>
          </w:p>
          <w:p w14:paraId="034E4FB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Неприемлемые навыки физикального обследования</w:t>
            </w:r>
          </w:p>
        </w:tc>
      </w:tr>
      <w:tr w:rsidR="00143C95" w:rsidRPr="008936C7" w14:paraId="2972E955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537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6A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Кардиоваскулярная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E44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1B76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15F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D67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410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3C95" w:rsidRPr="008936C7" w14:paraId="2938090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223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F7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Пищеварительная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A58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9A15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EEE5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EC0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178E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3C95" w:rsidRPr="008936C7" w14:paraId="5A71408D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A2DC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BE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Мочеполовая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20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D314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556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E73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4B6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43C95" w:rsidRPr="008936C7" w14:paraId="64141968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396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95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Опорно-двигательная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2D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E74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4A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2E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96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43C95" w:rsidRPr="008936C7" w14:paraId="0CC15BE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A9E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90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E44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Максимально полное описание и представление</w:t>
            </w:r>
          </w:p>
          <w:p w14:paraId="5DE80FA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34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79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Запись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8B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32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Невладение ситуацией, много важных упущений</w:t>
            </w:r>
            <w:r w:rsidRPr="008936C7">
              <w:rPr>
                <w:rFonts w:ascii="Times New Roman" w:hAnsi="Times New Roman" w:cs="Times New Roman"/>
              </w:rPr>
              <w:t xml:space="preserve"> много уточняющих вопросов</w:t>
            </w:r>
          </w:p>
        </w:tc>
      </w:tr>
    </w:tbl>
    <w:p w14:paraId="70EF02CE" w14:textId="77777777" w:rsidR="00143C95" w:rsidRPr="008936C7" w:rsidRDefault="00143C95" w:rsidP="008936C7">
      <w:pPr>
        <w:spacing w:line="240" w:lineRule="auto"/>
        <w:contextualSpacing/>
        <w:rPr>
          <w:rFonts w:ascii="Times New Roman" w:hAnsi="Times New Roman" w:cs="Times New Roman"/>
          <w:b/>
          <w:bCs/>
          <w:iCs/>
        </w:rPr>
      </w:pPr>
      <w:r w:rsidRPr="008936C7">
        <w:rPr>
          <w:rFonts w:ascii="Times New Roman" w:hAnsi="Times New Roman" w:cs="Times New Roman"/>
          <w:b/>
          <w:bCs/>
          <w:iCs/>
        </w:rPr>
        <w:br w:type="page"/>
      </w:r>
    </w:p>
    <w:p w14:paraId="1C4B95E5" w14:textId="77777777" w:rsidR="00143C95" w:rsidRPr="008936C7" w:rsidRDefault="00143C95" w:rsidP="008936C7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</w:rPr>
      </w:pPr>
      <w:r w:rsidRPr="008936C7">
        <w:rPr>
          <w:rFonts w:ascii="Times New Roman" w:hAnsi="Times New Roman" w:cs="Times New Roman"/>
          <w:b/>
        </w:rPr>
        <w:lastRenderedPageBreak/>
        <w:t>Балльно-рейтинговая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0"/>
        <w:gridCol w:w="2237"/>
        <w:gridCol w:w="3098"/>
        <w:gridCol w:w="2664"/>
        <w:gridCol w:w="2882"/>
        <w:gridCol w:w="2879"/>
      </w:tblGrid>
      <w:tr w:rsidR="00143C95" w:rsidRPr="008936C7" w14:paraId="266D0665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2BD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983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4A2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4092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D8B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966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43C95" w:rsidRPr="008936C7" w14:paraId="58C086B9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D9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E70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 xml:space="preserve">Сосредоточенность на проблеме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FD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Организованный сосредоточенный, выделяет все относящиеся к основной выявленной проблеме вопросы с пониманием конкретной клиничеcкой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1F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Организованный, сосредоточенный, выделяет все относящиеся к основной выявленной проблеме вопросы, но нет понимания  конкретной клиничеcкой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37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Несосредоточенный, </w:t>
            </w:r>
          </w:p>
          <w:p w14:paraId="798312C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7B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Неточный, упускает главное, несоответствующие данные.</w:t>
            </w:r>
          </w:p>
        </w:tc>
      </w:tr>
      <w:tr w:rsidR="00143C95" w:rsidRPr="008936C7" w14:paraId="0B29D683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49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94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Информативность, эффективность презентации</w:t>
            </w:r>
          </w:p>
          <w:p w14:paraId="137070D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85A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14:paraId="78043AB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Адекватно выбрана форма продукта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83E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E21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C73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отражена важная информация по теме, грубые ошибки</w:t>
            </w:r>
          </w:p>
        </w:tc>
      </w:tr>
      <w:tr w:rsidR="00143C95" w:rsidRPr="008936C7" w14:paraId="17BF1258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C4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D4F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Достоверность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F2C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Материал выбран на основании достоверно установленных фактов.  </w:t>
            </w:r>
          </w:p>
          <w:p w14:paraId="51336BD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Проявление понимания по уровню или качеству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0F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D3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7E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Выводы и заключения не обоснованы или неправильный</w:t>
            </w:r>
          </w:p>
        </w:tc>
      </w:tr>
      <w:tr w:rsidR="00143C95" w:rsidRPr="008936C7" w14:paraId="2E31C554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834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FA7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Логичность и последовательность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039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99D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Имеет внутреннее единство, положения продукта вытекает один из другого , но есть неточности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72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0D5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Перескакивает с одного на другое, трудно уловить основную идею </w:t>
            </w:r>
          </w:p>
        </w:tc>
      </w:tr>
      <w:tr w:rsidR="00143C95" w:rsidRPr="008936C7" w14:paraId="27AC328E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E66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004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Анализ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E3B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Литературные данные представлены в логичной взаимосвязи, демонстрируют глубокую проработку </w:t>
            </w:r>
            <w:r w:rsidRPr="008936C7">
              <w:rPr>
                <w:rFonts w:ascii="Times New Roman" w:hAnsi="Times New Roman" w:cs="Times New Roman"/>
              </w:rPr>
              <w:lastRenderedPageBreak/>
              <w:t>основных и дополнительных информационных ресурсов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16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Литературные данные демонстрируют проработку основной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2A2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Литературные данные не всегда к месту, не поддерживают логичность </w:t>
            </w:r>
            <w:r w:rsidRPr="008936C7">
              <w:rPr>
                <w:rFonts w:ascii="Times New Roman" w:hAnsi="Times New Roman" w:cs="Times New Roman"/>
              </w:rPr>
              <w:lastRenderedPageBreak/>
              <w:t>и доказательность изложений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F3E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Непоследовательность и хаотичность в изложении данных, противоречивость</w:t>
            </w:r>
          </w:p>
          <w:p w14:paraId="7091E28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Нет знаний по основному учебнику</w:t>
            </w:r>
          </w:p>
        </w:tc>
      </w:tr>
      <w:tr w:rsidR="00143C95" w:rsidRPr="008936C7" w14:paraId="3E87DD2D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3F7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7AF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Практическая значимость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0FF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BC4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Значимо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2A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03E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приемлемо</w:t>
            </w:r>
          </w:p>
        </w:tc>
      </w:tr>
      <w:tr w:rsidR="00143C95" w:rsidRPr="008936C7" w14:paraId="26279DB9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ECB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6C3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Ориентированность на интересы пациента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7EB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60C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Ориентированы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5B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EE0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приемлемо</w:t>
            </w:r>
          </w:p>
        </w:tc>
      </w:tr>
      <w:tr w:rsidR="00143C95" w:rsidRPr="008936C7" w14:paraId="31120464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C8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207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 xml:space="preserve">Применимость в будущей практике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CA5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C27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Применимо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5A2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48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приемлемо</w:t>
            </w:r>
          </w:p>
        </w:tc>
      </w:tr>
      <w:tr w:rsidR="00143C95" w:rsidRPr="008936C7" w14:paraId="217F3E03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4DC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F1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Наглядность презентации, качество доклада (оценка докладчика)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626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Корректно, к месту использованы все возможности Power Point или других е-гаджетов, свободное  владение материалом, уверенная манера изложения  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502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8A8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E5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Не владеет материалом, не умеет его изложить </w:t>
            </w:r>
          </w:p>
        </w:tc>
      </w:tr>
      <w:tr w:rsidR="00143C95" w:rsidRPr="008936C7" w14:paraId="67518F17" w14:textId="77777777" w:rsidTr="006B4C0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B40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B6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Английский язык/ русский/казахский язык*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4C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4DB636B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+ 10-20 баллов</w:t>
            </w:r>
            <w:r w:rsidRPr="008936C7">
              <w:rPr>
                <w:rFonts w:ascii="Times New Roman" w:hAnsi="Times New Roman" w:cs="Times New Roman"/>
                <w:color w:val="000000"/>
              </w:rPr>
              <w:t xml:space="preserve">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A8F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Продукт подготовлен на английском, сдан на рус/каз </w:t>
            </w:r>
          </w:p>
          <w:p w14:paraId="3E2855E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+ 5-10 баллов</w:t>
            </w:r>
            <w:r w:rsidRPr="008936C7">
              <w:rPr>
                <w:rFonts w:ascii="Times New Roman" w:hAnsi="Times New Roman" w:cs="Times New Roman"/>
                <w:color w:val="000000"/>
              </w:rPr>
              <w:t xml:space="preserve"> в зависимости от качества (или наоборот)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C1D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При подготовке продукта использованы англоязычные источники </w:t>
            </w:r>
          </w:p>
          <w:p w14:paraId="6FE0A09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+ 2-5 баллов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76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3C95" w:rsidRPr="008936C7" w14:paraId="166229E2" w14:textId="77777777" w:rsidTr="006B4C0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59C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A4E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Тайм-менеджмент**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EC5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Продукт сдан раньше срока  </w:t>
            </w:r>
          </w:p>
          <w:p w14:paraId="5B2DBF8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набавляется 10 баллов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AC9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Продукт сдан вовремя – </w:t>
            </w:r>
            <w:r w:rsidRPr="008936C7">
              <w:rPr>
                <w:rFonts w:ascii="Times New Roman" w:hAnsi="Times New Roman" w:cs="Times New Roman"/>
                <w:b/>
                <w:color w:val="000000"/>
              </w:rPr>
              <w:t>баллы не набавляются</w:t>
            </w:r>
          </w:p>
          <w:p w14:paraId="6B5BD5F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B4D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Отсрочка сдачи, не влияющая на качество</w:t>
            </w:r>
          </w:p>
          <w:p w14:paraId="50C5E67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 xml:space="preserve">Минус 2 балла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145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Сдан с опозданием</w:t>
            </w:r>
          </w:p>
          <w:p w14:paraId="43A119A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Минус 10 баллов</w:t>
            </w:r>
          </w:p>
        </w:tc>
      </w:tr>
      <w:tr w:rsidR="00143C95" w:rsidRPr="008936C7" w14:paraId="4F7071B1" w14:textId="77777777" w:rsidTr="006B4C0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38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 xml:space="preserve">Бонус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6B8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 xml:space="preserve">Рейтинг*** </w:t>
            </w:r>
          </w:p>
          <w:p w14:paraId="416994E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A811AC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65F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Дополнительные баллы (до 10 баллов) </w:t>
            </w:r>
          </w:p>
        </w:tc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4DE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Выдающаяся работа, например: </w:t>
            </w:r>
          </w:p>
          <w:p w14:paraId="7189985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Лучшая работа в группе</w:t>
            </w:r>
          </w:p>
          <w:p w14:paraId="46A54FD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Творческий подход</w:t>
            </w:r>
          </w:p>
          <w:p w14:paraId="4EF5B59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Инновационный подход к выполнению задания</w:t>
            </w:r>
          </w:p>
          <w:p w14:paraId="43452A3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По предложению группы</w:t>
            </w:r>
          </w:p>
        </w:tc>
      </w:tr>
      <w:tr w:rsidR="00143C95" w:rsidRPr="008936C7" w14:paraId="6078BF44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F9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AB7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* - для каз/рус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6823788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*Срок -  определяется преподавателем, как правило – день рубежного контроля</w:t>
            </w:r>
          </w:p>
          <w:p w14:paraId="33D3D3F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8936C7">
              <w:rPr>
                <w:rFonts w:ascii="Times New Roman" w:hAnsi="Times New Roman" w:cs="Times New Roman"/>
                <w:b/>
                <w:color w:val="000000"/>
              </w:rPr>
              <w:t>выше ожидаемого</w:t>
            </w:r>
          </w:p>
        </w:tc>
      </w:tr>
    </w:tbl>
    <w:p w14:paraId="134E878C" w14:textId="77777777" w:rsidR="00143C95" w:rsidRPr="008936C7" w:rsidRDefault="00143C95" w:rsidP="008936C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46B2B24B" w14:textId="77777777" w:rsidR="00143C95" w:rsidRPr="008936C7" w:rsidRDefault="00143C95" w:rsidP="008936C7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936C7">
        <w:rPr>
          <w:rFonts w:ascii="Times New Roman" w:hAnsi="Times New Roman" w:cs="Times New Roman"/>
          <w:b/>
        </w:rPr>
        <w:br w:type="page"/>
      </w:r>
    </w:p>
    <w:p w14:paraId="506EB612" w14:textId="77777777" w:rsidR="00143C95" w:rsidRPr="008936C7" w:rsidRDefault="00143C95" w:rsidP="008936C7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</w:rPr>
      </w:pPr>
      <w:r w:rsidRPr="008936C7">
        <w:rPr>
          <w:rFonts w:ascii="Times New Roman" w:hAnsi="Times New Roman" w:cs="Times New Roman"/>
          <w:b/>
        </w:rPr>
        <w:lastRenderedPageBreak/>
        <w:t>Балльно-рейтинговая оценка практических навыков у постели больного – курация (максимально 100 баллов)</w:t>
      </w:r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3"/>
        <w:gridCol w:w="3544"/>
        <w:gridCol w:w="3259"/>
        <w:gridCol w:w="3259"/>
        <w:gridCol w:w="2441"/>
      </w:tblGrid>
      <w:tr w:rsidR="00143C95" w:rsidRPr="008936C7" w14:paraId="1AE7D2B8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ADAD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9738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2339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10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207E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8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52FE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6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D695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4 балла</w:t>
            </w:r>
          </w:p>
        </w:tc>
      </w:tr>
      <w:tr w:rsidR="00143C95" w:rsidRPr="008936C7" w14:paraId="6A798570" w14:textId="77777777" w:rsidTr="006B4C06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A659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ОПРОС БОЛЬНОГО</w:t>
            </w:r>
            <w:r w:rsidRPr="008936C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3B6B5E29" wp14:editId="210827E2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127000</wp:posOffset>
                      </wp:positionV>
                      <wp:extent cx="9525" cy="952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1238" y="3775238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D082A7" w14:textId="77777777" w:rsidR="00065CCB" w:rsidRDefault="00065CCB" w:rsidP="00143C9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B5E29" id="Прямоугольник 2" o:spid="_x0000_s1026" style="position:absolute;left:0;text-align:left;margin-left:331pt;margin-top:10pt;width:.75pt;height: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" fillcolor="black" stroked="f">
                      <v:textbox inset="2.53958mm,2.53958mm,2.53958mm,2.53958mm">
                        <w:txbxContent>
                          <w:p w14:paraId="76D082A7" w14:textId="77777777" w:rsidR="00065CCB" w:rsidRDefault="00065CCB" w:rsidP="00143C9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43C95" w:rsidRPr="008936C7" w14:paraId="40D3DA7A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031C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38D0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Полнота и точность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7621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Точный, детализирует проявления болезни. Умеет выделить наиболее важную проблему. </w:t>
            </w:r>
          </w:p>
          <w:p w14:paraId="6DB99F69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 вниманием к удобству пациента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6DAB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Собирает основную информацию, аккуратный, идентифицирует новые проблемы.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E99A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Неполный или не сосредоточенный.</w:t>
            </w:r>
            <w:r w:rsidRPr="008936C7">
              <w:rPr>
                <w:rFonts w:ascii="Times New Roman" w:hAnsi="Times New Roman" w:cs="Times New Roman"/>
              </w:rPr>
              <w:tab/>
            </w:r>
          </w:p>
          <w:p w14:paraId="26CA806E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BA60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Неточный, упускает главное, несоответствующие данные.</w:t>
            </w:r>
          </w:p>
        </w:tc>
      </w:tr>
      <w:tr w:rsidR="00143C95" w:rsidRPr="008936C7" w14:paraId="3B37A858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5FDA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E665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Детализированность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6D03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Организованный, сосредоточенный, выделяет все клинические проявления с пониманием течения заболевания в конкретной ситуации.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809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Выявляет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0BC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05E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Демонстрирует несоответствующие действительности данные, либо их отсутствие</w:t>
            </w:r>
          </w:p>
        </w:tc>
      </w:tr>
      <w:tr w:rsidR="00143C95" w:rsidRPr="008936C7" w14:paraId="0011CA02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1BC6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52AC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Системность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5EDD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Установление приоритетов клинических проблем за относительно короткое время.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F79C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удается полностью контролировать процесс сбора анамнеза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05C6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Позволяет пациенту увести себя в сторону, за счет чего удлиняется время. Использует наводящие вопросы (наталкивает пациента на ответ, который может быть неправильным).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3833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Неправильно задает вопросы или заканчивает сбор анамнеза раньше, не выявив важные проблемы. </w:t>
            </w:r>
          </w:p>
        </w:tc>
      </w:tr>
      <w:tr w:rsidR="00143C95" w:rsidRPr="008936C7" w14:paraId="6ECC6DF6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5B29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02B8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Тайм-менеджмент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379E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Максимально эффективно за максимально короткое время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7C04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время сбора анамнеза затягивается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9A91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Тратит время неэффективно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82D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владеет ситуацией в целом.</w:t>
            </w:r>
          </w:p>
        </w:tc>
      </w:tr>
      <w:tr w:rsidR="00143C95" w:rsidRPr="008936C7" w14:paraId="1CBE8231" w14:textId="77777777" w:rsidTr="006B4C06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59F3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ФИЗИКАЛЬНОЕ ОБСЛЕДОВАНИЕ</w:t>
            </w:r>
          </w:p>
        </w:tc>
      </w:tr>
      <w:tr w:rsidR="00143C95" w:rsidRPr="008936C7" w14:paraId="195CB64A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4D25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58E3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Последовательность и правильность проведения физикального обследования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7CB23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Выполняет правильно с соблюдением последовательности, уверенный, четко отработанная техника выполнения.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8F34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Знает последовательность, показывает разумный навык в подготовке и выполнении обследования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9C47C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Непоследовательный, неуверенный, неполностью владеет навыками обследования, отказывается пробовать основные исследования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38CC9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знает порядок и последовательность выполнения физикального осмотра, не владеет его техникой</w:t>
            </w:r>
          </w:p>
        </w:tc>
      </w:tr>
      <w:tr w:rsidR="00143C95" w:rsidRPr="008936C7" w14:paraId="1D41EED4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025D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5638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Навык специального обследования по заданию преподавателя*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D712B" w14:textId="77777777" w:rsidR="00143C95" w:rsidRPr="008936C7" w:rsidRDefault="00143C95" w:rsidP="0089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B5BC2" w14:textId="77777777" w:rsidR="00143C95" w:rsidRPr="008936C7" w:rsidRDefault="00143C95" w:rsidP="0089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BF2DA" w14:textId="77777777" w:rsidR="00143C95" w:rsidRPr="008936C7" w:rsidRDefault="00143C95" w:rsidP="0089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052B6" w14:textId="77777777" w:rsidR="00143C95" w:rsidRPr="008936C7" w:rsidRDefault="00143C95" w:rsidP="0089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3C95" w:rsidRPr="008936C7" w14:paraId="22AEB81C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0546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0221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Эффективность</w:t>
            </w:r>
          </w:p>
          <w:p w14:paraId="0E8D9292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91B3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Выявил все основные физикальные данные, а также детали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75BD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Выявил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BB3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E1A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Выявил данные, не соответствующие объективным данным</w:t>
            </w:r>
          </w:p>
        </w:tc>
      </w:tr>
      <w:tr w:rsidR="00143C95" w:rsidRPr="008936C7" w14:paraId="302DBCDE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C7FD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0920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Умение анализировать выявленные данные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171E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Меняет порядок обследования в зависимости от выявленных симптомов, уточняет, детализирует проявления.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DBE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Предполагает круг заболеваний с похожими изменениями без  уточнений и детализации проявлений.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E61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может применить полученные данные опроса и физикального осмотра к пациенту.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CA88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проводит анализа.</w:t>
            </w:r>
          </w:p>
        </w:tc>
      </w:tr>
      <w:tr w:rsidR="00143C95" w:rsidRPr="008936C7" w14:paraId="4EA33226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550E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F412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254A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20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5E0C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16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EE37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12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9790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8 баллов</w:t>
            </w:r>
          </w:p>
        </w:tc>
      </w:tr>
      <w:tr w:rsidR="00143C95" w:rsidRPr="008936C7" w14:paraId="523E137D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B68B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E211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Коммуникативные навыки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6B69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Завоевал расположение пациента даже в ситуации с коммуникативной проблемой*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6EB1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Коммуникация вполне эффективна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4415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3EA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удалось найти контакт с пациентом</w:t>
            </w:r>
          </w:p>
        </w:tc>
      </w:tr>
    </w:tbl>
    <w:p w14:paraId="39AB6786" w14:textId="0C044EB9" w:rsidR="00D919E5" w:rsidRPr="008936C7" w:rsidRDefault="00D919E5" w:rsidP="008936C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sectPr w:rsidR="00D919E5" w:rsidRPr="008936C7" w:rsidSect="00E62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230"/>
    <w:multiLevelType w:val="hybridMultilevel"/>
    <w:tmpl w:val="7320F362"/>
    <w:lvl w:ilvl="0" w:tplc="67861B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BA8C351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3C6"/>
    <w:multiLevelType w:val="hybridMultilevel"/>
    <w:tmpl w:val="AA70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5274E"/>
    <w:multiLevelType w:val="multilevel"/>
    <w:tmpl w:val="1FFC71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177A4E"/>
    <w:multiLevelType w:val="hybridMultilevel"/>
    <w:tmpl w:val="9B4C5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9" w15:restartNumberingAfterBreak="0">
    <w:nsid w:val="2A356EF7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309B5E9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26275"/>
    <w:multiLevelType w:val="hybridMultilevel"/>
    <w:tmpl w:val="B6322CB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1656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1680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5EF352B8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63E5112D"/>
    <w:multiLevelType w:val="hybridMultilevel"/>
    <w:tmpl w:val="58344A8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009A5"/>
    <w:multiLevelType w:val="multilevel"/>
    <w:tmpl w:val="3BA2077C"/>
    <w:lvl w:ilvl="0">
      <w:start w:val="1"/>
      <w:numFmt w:val="decimal"/>
      <w:pStyle w:val="a"/>
      <w:lvlText w:val="%1."/>
      <w:lvlJc w:val="left"/>
      <w:pPr>
        <w:ind w:left="1037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73303DBC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75FF7B9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20" w15:restartNumberingAfterBreak="0">
    <w:nsid w:val="7A7000BF"/>
    <w:multiLevelType w:val="hybridMultilevel"/>
    <w:tmpl w:val="F7AE6D9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B2AD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18"/>
  </w:num>
  <w:num w:numId="14">
    <w:abstractNumId w:val="9"/>
  </w:num>
  <w:num w:numId="15">
    <w:abstractNumId w:val="19"/>
  </w:num>
  <w:num w:numId="16">
    <w:abstractNumId w:val="21"/>
  </w:num>
  <w:num w:numId="17">
    <w:abstractNumId w:val="20"/>
  </w:num>
  <w:num w:numId="18">
    <w:abstractNumId w:val="11"/>
  </w:num>
  <w:num w:numId="19">
    <w:abstractNumId w:val="6"/>
  </w:num>
  <w:num w:numId="20">
    <w:abstractNumId w:val="7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F1"/>
    <w:rsid w:val="00001E81"/>
    <w:rsid w:val="00002448"/>
    <w:rsid w:val="00004992"/>
    <w:rsid w:val="00006430"/>
    <w:rsid w:val="000079DD"/>
    <w:rsid w:val="00007A34"/>
    <w:rsid w:val="000121D2"/>
    <w:rsid w:val="00013451"/>
    <w:rsid w:val="000267AE"/>
    <w:rsid w:val="00027209"/>
    <w:rsid w:val="000315E9"/>
    <w:rsid w:val="00032146"/>
    <w:rsid w:val="000336A5"/>
    <w:rsid w:val="00035E85"/>
    <w:rsid w:val="000374B1"/>
    <w:rsid w:val="000405CE"/>
    <w:rsid w:val="00041A97"/>
    <w:rsid w:val="00043323"/>
    <w:rsid w:val="0004387A"/>
    <w:rsid w:val="00046928"/>
    <w:rsid w:val="000472E0"/>
    <w:rsid w:val="00053D37"/>
    <w:rsid w:val="000547B8"/>
    <w:rsid w:val="00060364"/>
    <w:rsid w:val="00062791"/>
    <w:rsid w:val="00063A9C"/>
    <w:rsid w:val="00064F53"/>
    <w:rsid w:val="00065CCB"/>
    <w:rsid w:val="000826BD"/>
    <w:rsid w:val="00083839"/>
    <w:rsid w:val="000870FD"/>
    <w:rsid w:val="00095BF6"/>
    <w:rsid w:val="00096230"/>
    <w:rsid w:val="00096A22"/>
    <w:rsid w:val="00097EB1"/>
    <w:rsid w:val="000A2DAE"/>
    <w:rsid w:val="000A5742"/>
    <w:rsid w:val="000A6AC4"/>
    <w:rsid w:val="000B3455"/>
    <w:rsid w:val="000B7A47"/>
    <w:rsid w:val="000B7B42"/>
    <w:rsid w:val="000C1709"/>
    <w:rsid w:val="000C1C00"/>
    <w:rsid w:val="000C59CD"/>
    <w:rsid w:val="000C6F8C"/>
    <w:rsid w:val="000D26E0"/>
    <w:rsid w:val="000E30D6"/>
    <w:rsid w:val="000E61E1"/>
    <w:rsid w:val="000F7442"/>
    <w:rsid w:val="000F792F"/>
    <w:rsid w:val="00100BD6"/>
    <w:rsid w:val="00110B1F"/>
    <w:rsid w:val="00120515"/>
    <w:rsid w:val="00123853"/>
    <w:rsid w:val="00127FAB"/>
    <w:rsid w:val="00140516"/>
    <w:rsid w:val="001410B0"/>
    <w:rsid w:val="001428DD"/>
    <w:rsid w:val="00143C95"/>
    <w:rsid w:val="001451A9"/>
    <w:rsid w:val="00145325"/>
    <w:rsid w:val="001469F2"/>
    <w:rsid w:val="0015024F"/>
    <w:rsid w:val="00151419"/>
    <w:rsid w:val="0015739B"/>
    <w:rsid w:val="00160967"/>
    <w:rsid w:val="00163588"/>
    <w:rsid w:val="001744B6"/>
    <w:rsid w:val="0017542C"/>
    <w:rsid w:val="00175EC4"/>
    <w:rsid w:val="00183071"/>
    <w:rsid w:val="00193221"/>
    <w:rsid w:val="00194115"/>
    <w:rsid w:val="00195F79"/>
    <w:rsid w:val="001A0C91"/>
    <w:rsid w:val="001A0EA2"/>
    <w:rsid w:val="001A6C8A"/>
    <w:rsid w:val="001B34FD"/>
    <w:rsid w:val="001B38FD"/>
    <w:rsid w:val="001C1D7C"/>
    <w:rsid w:val="001C60E3"/>
    <w:rsid w:val="001C7CCE"/>
    <w:rsid w:val="001D02A0"/>
    <w:rsid w:val="001D7676"/>
    <w:rsid w:val="001E0128"/>
    <w:rsid w:val="001E2A7E"/>
    <w:rsid w:val="001F6EE0"/>
    <w:rsid w:val="002031FD"/>
    <w:rsid w:val="00204FFA"/>
    <w:rsid w:val="00205DBA"/>
    <w:rsid w:val="00210606"/>
    <w:rsid w:val="002127D7"/>
    <w:rsid w:val="00213E8B"/>
    <w:rsid w:val="00217BBB"/>
    <w:rsid w:val="0022314A"/>
    <w:rsid w:val="00223C0E"/>
    <w:rsid w:val="00223DF2"/>
    <w:rsid w:val="00225B44"/>
    <w:rsid w:val="00226942"/>
    <w:rsid w:val="00227B1D"/>
    <w:rsid w:val="002315D6"/>
    <w:rsid w:val="00231F80"/>
    <w:rsid w:val="00246BEC"/>
    <w:rsid w:val="002525A1"/>
    <w:rsid w:val="00256A30"/>
    <w:rsid w:val="002575E6"/>
    <w:rsid w:val="00257FAF"/>
    <w:rsid w:val="0026057B"/>
    <w:rsid w:val="00262845"/>
    <w:rsid w:val="00262966"/>
    <w:rsid w:val="00262DDF"/>
    <w:rsid w:val="00270888"/>
    <w:rsid w:val="00272516"/>
    <w:rsid w:val="00275255"/>
    <w:rsid w:val="0027681E"/>
    <w:rsid w:val="0028219F"/>
    <w:rsid w:val="00282B69"/>
    <w:rsid w:val="002911BA"/>
    <w:rsid w:val="00294433"/>
    <w:rsid w:val="002A4E80"/>
    <w:rsid w:val="002A5088"/>
    <w:rsid w:val="002A537F"/>
    <w:rsid w:val="002A6C01"/>
    <w:rsid w:val="002B7CC0"/>
    <w:rsid w:val="002C5A5B"/>
    <w:rsid w:val="002D2546"/>
    <w:rsid w:val="002D60E4"/>
    <w:rsid w:val="002E1058"/>
    <w:rsid w:val="002F00A0"/>
    <w:rsid w:val="002F134F"/>
    <w:rsid w:val="0030585F"/>
    <w:rsid w:val="00310E31"/>
    <w:rsid w:val="003152C6"/>
    <w:rsid w:val="003212C9"/>
    <w:rsid w:val="003227E9"/>
    <w:rsid w:val="003237E3"/>
    <w:rsid w:val="00327347"/>
    <w:rsid w:val="00330C4A"/>
    <w:rsid w:val="00332011"/>
    <w:rsid w:val="00340AD7"/>
    <w:rsid w:val="003451E1"/>
    <w:rsid w:val="0035517E"/>
    <w:rsid w:val="00356B54"/>
    <w:rsid w:val="00365849"/>
    <w:rsid w:val="003667F7"/>
    <w:rsid w:val="00366B40"/>
    <w:rsid w:val="003759C5"/>
    <w:rsid w:val="00381004"/>
    <w:rsid w:val="0038106D"/>
    <w:rsid w:val="00382B83"/>
    <w:rsid w:val="003837D7"/>
    <w:rsid w:val="00392286"/>
    <w:rsid w:val="00395B28"/>
    <w:rsid w:val="003A0289"/>
    <w:rsid w:val="003A11FC"/>
    <w:rsid w:val="003A1BD7"/>
    <w:rsid w:val="003A7716"/>
    <w:rsid w:val="003B0F62"/>
    <w:rsid w:val="003B555B"/>
    <w:rsid w:val="003C0EC5"/>
    <w:rsid w:val="003C1EA5"/>
    <w:rsid w:val="003C358E"/>
    <w:rsid w:val="003C3B15"/>
    <w:rsid w:val="003C4C2C"/>
    <w:rsid w:val="003C5555"/>
    <w:rsid w:val="003C7350"/>
    <w:rsid w:val="003D0CF7"/>
    <w:rsid w:val="003E0C38"/>
    <w:rsid w:val="003E79D5"/>
    <w:rsid w:val="003F282A"/>
    <w:rsid w:val="003F7996"/>
    <w:rsid w:val="004004EE"/>
    <w:rsid w:val="00402AC3"/>
    <w:rsid w:val="004053E9"/>
    <w:rsid w:val="004114A8"/>
    <w:rsid w:val="0041571E"/>
    <w:rsid w:val="00416278"/>
    <w:rsid w:val="00420A9C"/>
    <w:rsid w:val="004253C5"/>
    <w:rsid w:val="004342F0"/>
    <w:rsid w:val="0043498B"/>
    <w:rsid w:val="00443EDC"/>
    <w:rsid w:val="00446BD7"/>
    <w:rsid w:val="0044748B"/>
    <w:rsid w:val="00447E4F"/>
    <w:rsid w:val="00450D05"/>
    <w:rsid w:val="00454A3A"/>
    <w:rsid w:val="00464CA1"/>
    <w:rsid w:val="00472372"/>
    <w:rsid w:val="00474638"/>
    <w:rsid w:val="00474ED3"/>
    <w:rsid w:val="00476A44"/>
    <w:rsid w:val="0047737E"/>
    <w:rsid w:val="00481E6C"/>
    <w:rsid w:val="00483382"/>
    <w:rsid w:val="0048599F"/>
    <w:rsid w:val="00493B26"/>
    <w:rsid w:val="00493D04"/>
    <w:rsid w:val="00493E46"/>
    <w:rsid w:val="00497D0B"/>
    <w:rsid w:val="004A2876"/>
    <w:rsid w:val="004A4AA5"/>
    <w:rsid w:val="004B0D1F"/>
    <w:rsid w:val="004B2F49"/>
    <w:rsid w:val="004B412F"/>
    <w:rsid w:val="004B73D9"/>
    <w:rsid w:val="004C3551"/>
    <w:rsid w:val="004C4A0F"/>
    <w:rsid w:val="004D15E3"/>
    <w:rsid w:val="004D34E6"/>
    <w:rsid w:val="004D42E9"/>
    <w:rsid w:val="004D5127"/>
    <w:rsid w:val="004D6DE0"/>
    <w:rsid w:val="004E022D"/>
    <w:rsid w:val="004E0835"/>
    <w:rsid w:val="004E40B3"/>
    <w:rsid w:val="004E6312"/>
    <w:rsid w:val="004F11F3"/>
    <w:rsid w:val="004F51AF"/>
    <w:rsid w:val="00506A6E"/>
    <w:rsid w:val="00510522"/>
    <w:rsid w:val="0051402D"/>
    <w:rsid w:val="005160F4"/>
    <w:rsid w:val="00521F57"/>
    <w:rsid w:val="00522BAA"/>
    <w:rsid w:val="005242D9"/>
    <w:rsid w:val="005253B2"/>
    <w:rsid w:val="00527849"/>
    <w:rsid w:val="00531C4E"/>
    <w:rsid w:val="005324CF"/>
    <w:rsid w:val="00536943"/>
    <w:rsid w:val="005375AA"/>
    <w:rsid w:val="00540C63"/>
    <w:rsid w:val="005456A2"/>
    <w:rsid w:val="005501FF"/>
    <w:rsid w:val="00555D3C"/>
    <w:rsid w:val="005607C7"/>
    <w:rsid w:val="00564B44"/>
    <w:rsid w:val="005718DE"/>
    <w:rsid w:val="00574C65"/>
    <w:rsid w:val="00577FD9"/>
    <w:rsid w:val="00585307"/>
    <w:rsid w:val="005875F7"/>
    <w:rsid w:val="00593E92"/>
    <w:rsid w:val="00596DD1"/>
    <w:rsid w:val="00597805"/>
    <w:rsid w:val="005A115E"/>
    <w:rsid w:val="005A3DC7"/>
    <w:rsid w:val="005A68DC"/>
    <w:rsid w:val="005C4E5C"/>
    <w:rsid w:val="005C7F92"/>
    <w:rsid w:val="005D3DA1"/>
    <w:rsid w:val="005E6D66"/>
    <w:rsid w:val="005F3136"/>
    <w:rsid w:val="005F4B38"/>
    <w:rsid w:val="005F6AF4"/>
    <w:rsid w:val="006037C1"/>
    <w:rsid w:val="0060519B"/>
    <w:rsid w:val="00610A28"/>
    <w:rsid w:val="00612660"/>
    <w:rsid w:val="00613022"/>
    <w:rsid w:val="006148C2"/>
    <w:rsid w:val="0061542D"/>
    <w:rsid w:val="0061617F"/>
    <w:rsid w:val="00622BD5"/>
    <w:rsid w:val="00625AA9"/>
    <w:rsid w:val="00625E15"/>
    <w:rsid w:val="00632B73"/>
    <w:rsid w:val="00635B1A"/>
    <w:rsid w:val="00636EDD"/>
    <w:rsid w:val="0064055C"/>
    <w:rsid w:val="00640FB5"/>
    <w:rsid w:val="00641EC2"/>
    <w:rsid w:val="00643ECE"/>
    <w:rsid w:val="0065479C"/>
    <w:rsid w:val="0065501A"/>
    <w:rsid w:val="006633D1"/>
    <w:rsid w:val="006639E8"/>
    <w:rsid w:val="0066414A"/>
    <w:rsid w:val="00665F21"/>
    <w:rsid w:val="006747B0"/>
    <w:rsid w:val="00675804"/>
    <w:rsid w:val="00676155"/>
    <w:rsid w:val="006801E5"/>
    <w:rsid w:val="006811B3"/>
    <w:rsid w:val="00685A90"/>
    <w:rsid w:val="00687133"/>
    <w:rsid w:val="0068783C"/>
    <w:rsid w:val="00694741"/>
    <w:rsid w:val="0069575C"/>
    <w:rsid w:val="006A480B"/>
    <w:rsid w:val="006B4C06"/>
    <w:rsid w:val="006B65FB"/>
    <w:rsid w:val="006B7DC7"/>
    <w:rsid w:val="006C1ADA"/>
    <w:rsid w:val="006C1C0D"/>
    <w:rsid w:val="006C5C9C"/>
    <w:rsid w:val="006D07C1"/>
    <w:rsid w:val="006D5A2F"/>
    <w:rsid w:val="006D7FF7"/>
    <w:rsid w:val="006E5316"/>
    <w:rsid w:val="006E6B83"/>
    <w:rsid w:val="006F2CCD"/>
    <w:rsid w:val="006F4C0E"/>
    <w:rsid w:val="006F6610"/>
    <w:rsid w:val="006F6819"/>
    <w:rsid w:val="006F6A9B"/>
    <w:rsid w:val="00705E73"/>
    <w:rsid w:val="00707AAB"/>
    <w:rsid w:val="007123B9"/>
    <w:rsid w:val="007157E7"/>
    <w:rsid w:val="00722BBF"/>
    <w:rsid w:val="00732CB6"/>
    <w:rsid w:val="0073336A"/>
    <w:rsid w:val="00735CB5"/>
    <w:rsid w:val="00736140"/>
    <w:rsid w:val="00736507"/>
    <w:rsid w:val="00742F76"/>
    <w:rsid w:val="007448CB"/>
    <w:rsid w:val="00751181"/>
    <w:rsid w:val="00753C2A"/>
    <w:rsid w:val="00755DA1"/>
    <w:rsid w:val="00756ACD"/>
    <w:rsid w:val="0076525A"/>
    <w:rsid w:val="00765E47"/>
    <w:rsid w:val="00772242"/>
    <w:rsid w:val="00774760"/>
    <w:rsid w:val="00776AAC"/>
    <w:rsid w:val="00777AE8"/>
    <w:rsid w:val="00780BA7"/>
    <w:rsid w:val="007820E6"/>
    <w:rsid w:val="00782255"/>
    <w:rsid w:val="00784990"/>
    <w:rsid w:val="00785553"/>
    <w:rsid w:val="00785D45"/>
    <w:rsid w:val="0079160E"/>
    <w:rsid w:val="00792C50"/>
    <w:rsid w:val="00795C89"/>
    <w:rsid w:val="007968B4"/>
    <w:rsid w:val="007A2ECB"/>
    <w:rsid w:val="007B16D5"/>
    <w:rsid w:val="007B1866"/>
    <w:rsid w:val="007B3C0A"/>
    <w:rsid w:val="007B45FE"/>
    <w:rsid w:val="007C3B0C"/>
    <w:rsid w:val="007D1A84"/>
    <w:rsid w:val="007D22CC"/>
    <w:rsid w:val="007D3104"/>
    <w:rsid w:val="007D35DF"/>
    <w:rsid w:val="007D4E03"/>
    <w:rsid w:val="007D6967"/>
    <w:rsid w:val="007D69DA"/>
    <w:rsid w:val="007E1A17"/>
    <w:rsid w:val="007E2ACA"/>
    <w:rsid w:val="007E5658"/>
    <w:rsid w:val="007E5ADB"/>
    <w:rsid w:val="007E6050"/>
    <w:rsid w:val="007F1BEB"/>
    <w:rsid w:val="007F3DB5"/>
    <w:rsid w:val="007F5FFF"/>
    <w:rsid w:val="00800C54"/>
    <w:rsid w:val="00807858"/>
    <w:rsid w:val="0081276D"/>
    <w:rsid w:val="00815021"/>
    <w:rsid w:val="00817F57"/>
    <w:rsid w:val="00821783"/>
    <w:rsid w:val="00821B3F"/>
    <w:rsid w:val="00827BDA"/>
    <w:rsid w:val="008320D5"/>
    <w:rsid w:val="00832B78"/>
    <w:rsid w:val="008333A4"/>
    <w:rsid w:val="008374B7"/>
    <w:rsid w:val="00841EBA"/>
    <w:rsid w:val="00847661"/>
    <w:rsid w:val="008506C6"/>
    <w:rsid w:val="008561CA"/>
    <w:rsid w:val="00860ED7"/>
    <w:rsid w:val="0086326D"/>
    <w:rsid w:val="00865897"/>
    <w:rsid w:val="00867DE2"/>
    <w:rsid w:val="0087067F"/>
    <w:rsid w:val="00871DF1"/>
    <w:rsid w:val="0087487F"/>
    <w:rsid w:val="008768BF"/>
    <w:rsid w:val="00884375"/>
    <w:rsid w:val="008936C7"/>
    <w:rsid w:val="0089678C"/>
    <w:rsid w:val="008A5808"/>
    <w:rsid w:val="008B25C9"/>
    <w:rsid w:val="008B3C4C"/>
    <w:rsid w:val="008B446C"/>
    <w:rsid w:val="008B7EAB"/>
    <w:rsid w:val="008C29C8"/>
    <w:rsid w:val="008C5F28"/>
    <w:rsid w:val="008D41F4"/>
    <w:rsid w:val="008D5D0C"/>
    <w:rsid w:val="008E5AAD"/>
    <w:rsid w:val="008E72F0"/>
    <w:rsid w:val="008F014C"/>
    <w:rsid w:val="008F35CE"/>
    <w:rsid w:val="008F65F7"/>
    <w:rsid w:val="008F79C9"/>
    <w:rsid w:val="009019B3"/>
    <w:rsid w:val="00903BDC"/>
    <w:rsid w:val="009042D5"/>
    <w:rsid w:val="0090560F"/>
    <w:rsid w:val="00917180"/>
    <w:rsid w:val="00921A6E"/>
    <w:rsid w:val="0092472F"/>
    <w:rsid w:val="00926BD4"/>
    <w:rsid w:val="009275D7"/>
    <w:rsid w:val="00931A14"/>
    <w:rsid w:val="00940C55"/>
    <w:rsid w:val="00946FAE"/>
    <w:rsid w:val="00951F69"/>
    <w:rsid w:val="009536A1"/>
    <w:rsid w:val="009550CF"/>
    <w:rsid w:val="00960FA3"/>
    <w:rsid w:val="00962CFC"/>
    <w:rsid w:val="00965A3F"/>
    <w:rsid w:val="009708DA"/>
    <w:rsid w:val="009771CB"/>
    <w:rsid w:val="00981353"/>
    <w:rsid w:val="00981E46"/>
    <w:rsid w:val="0099049C"/>
    <w:rsid w:val="009967AB"/>
    <w:rsid w:val="009A0682"/>
    <w:rsid w:val="009B1B38"/>
    <w:rsid w:val="009B3986"/>
    <w:rsid w:val="009B43B1"/>
    <w:rsid w:val="009C12E7"/>
    <w:rsid w:val="009C28D3"/>
    <w:rsid w:val="009C57CB"/>
    <w:rsid w:val="009C7B88"/>
    <w:rsid w:val="009D0135"/>
    <w:rsid w:val="009D18C8"/>
    <w:rsid w:val="009D6ABC"/>
    <w:rsid w:val="009E3127"/>
    <w:rsid w:val="009E4404"/>
    <w:rsid w:val="009E49B6"/>
    <w:rsid w:val="009E65F2"/>
    <w:rsid w:val="009F0EB7"/>
    <w:rsid w:val="009F1041"/>
    <w:rsid w:val="009F3340"/>
    <w:rsid w:val="009F43A6"/>
    <w:rsid w:val="009F6B3B"/>
    <w:rsid w:val="009F744F"/>
    <w:rsid w:val="00A0069B"/>
    <w:rsid w:val="00A016BD"/>
    <w:rsid w:val="00A0418D"/>
    <w:rsid w:val="00A04BD1"/>
    <w:rsid w:val="00A071F7"/>
    <w:rsid w:val="00A07BBE"/>
    <w:rsid w:val="00A111A7"/>
    <w:rsid w:val="00A164A7"/>
    <w:rsid w:val="00A231F3"/>
    <w:rsid w:val="00A24E61"/>
    <w:rsid w:val="00A25408"/>
    <w:rsid w:val="00A31CB2"/>
    <w:rsid w:val="00A34277"/>
    <w:rsid w:val="00A3466F"/>
    <w:rsid w:val="00A3747D"/>
    <w:rsid w:val="00A51CA7"/>
    <w:rsid w:val="00A53351"/>
    <w:rsid w:val="00A561D8"/>
    <w:rsid w:val="00A568DE"/>
    <w:rsid w:val="00A57DAD"/>
    <w:rsid w:val="00A62C4D"/>
    <w:rsid w:val="00A6330A"/>
    <w:rsid w:val="00A678AE"/>
    <w:rsid w:val="00A707B8"/>
    <w:rsid w:val="00A70C04"/>
    <w:rsid w:val="00A7439A"/>
    <w:rsid w:val="00A75830"/>
    <w:rsid w:val="00A75908"/>
    <w:rsid w:val="00A76B61"/>
    <w:rsid w:val="00A81A4D"/>
    <w:rsid w:val="00A81E1B"/>
    <w:rsid w:val="00A822B1"/>
    <w:rsid w:val="00A8592D"/>
    <w:rsid w:val="00A879C1"/>
    <w:rsid w:val="00A90C89"/>
    <w:rsid w:val="00A97A6B"/>
    <w:rsid w:val="00A97F93"/>
    <w:rsid w:val="00AA23B5"/>
    <w:rsid w:val="00AA47C1"/>
    <w:rsid w:val="00AB319D"/>
    <w:rsid w:val="00AB331C"/>
    <w:rsid w:val="00AB6573"/>
    <w:rsid w:val="00AC150D"/>
    <w:rsid w:val="00AC4692"/>
    <w:rsid w:val="00AC525E"/>
    <w:rsid w:val="00AC56D1"/>
    <w:rsid w:val="00AC5B3E"/>
    <w:rsid w:val="00AD4294"/>
    <w:rsid w:val="00AE2FBB"/>
    <w:rsid w:val="00AE4178"/>
    <w:rsid w:val="00AE7A7F"/>
    <w:rsid w:val="00AF56E3"/>
    <w:rsid w:val="00B00AE5"/>
    <w:rsid w:val="00B06CF6"/>
    <w:rsid w:val="00B15156"/>
    <w:rsid w:val="00B234CB"/>
    <w:rsid w:val="00B2386F"/>
    <w:rsid w:val="00B26893"/>
    <w:rsid w:val="00B30686"/>
    <w:rsid w:val="00B34D06"/>
    <w:rsid w:val="00B4000E"/>
    <w:rsid w:val="00B40875"/>
    <w:rsid w:val="00B42156"/>
    <w:rsid w:val="00B467B3"/>
    <w:rsid w:val="00B508EA"/>
    <w:rsid w:val="00B51018"/>
    <w:rsid w:val="00B51DD8"/>
    <w:rsid w:val="00B562CA"/>
    <w:rsid w:val="00B60A42"/>
    <w:rsid w:val="00B664CA"/>
    <w:rsid w:val="00B75D57"/>
    <w:rsid w:val="00B7798C"/>
    <w:rsid w:val="00B81B4E"/>
    <w:rsid w:val="00B846AF"/>
    <w:rsid w:val="00B8529E"/>
    <w:rsid w:val="00B86197"/>
    <w:rsid w:val="00B91CC2"/>
    <w:rsid w:val="00BB2AED"/>
    <w:rsid w:val="00BB2D75"/>
    <w:rsid w:val="00BB4690"/>
    <w:rsid w:val="00BB58FA"/>
    <w:rsid w:val="00BC51D3"/>
    <w:rsid w:val="00BC572A"/>
    <w:rsid w:val="00BD6359"/>
    <w:rsid w:val="00BE039D"/>
    <w:rsid w:val="00BE08AA"/>
    <w:rsid w:val="00BE17B7"/>
    <w:rsid w:val="00BE2345"/>
    <w:rsid w:val="00BE4F29"/>
    <w:rsid w:val="00BE563D"/>
    <w:rsid w:val="00BF24AA"/>
    <w:rsid w:val="00BF30B2"/>
    <w:rsid w:val="00BF3B14"/>
    <w:rsid w:val="00BF5A5D"/>
    <w:rsid w:val="00BF5BAD"/>
    <w:rsid w:val="00BF5C2D"/>
    <w:rsid w:val="00BF6154"/>
    <w:rsid w:val="00C06B74"/>
    <w:rsid w:val="00C07792"/>
    <w:rsid w:val="00C07919"/>
    <w:rsid w:val="00C1589D"/>
    <w:rsid w:val="00C1590E"/>
    <w:rsid w:val="00C1680B"/>
    <w:rsid w:val="00C262EF"/>
    <w:rsid w:val="00C27E01"/>
    <w:rsid w:val="00C327AB"/>
    <w:rsid w:val="00C33E25"/>
    <w:rsid w:val="00C4100F"/>
    <w:rsid w:val="00C4282F"/>
    <w:rsid w:val="00C44681"/>
    <w:rsid w:val="00C44DF5"/>
    <w:rsid w:val="00C5102F"/>
    <w:rsid w:val="00C52F0C"/>
    <w:rsid w:val="00C619C2"/>
    <w:rsid w:val="00C62BF1"/>
    <w:rsid w:val="00C646B6"/>
    <w:rsid w:val="00C65A4B"/>
    <w:rsid w:val="00C67A53"/>
    <w:rsid w:val="00C70373"/>
    <w:rsid w:val="00C70634"/>
    <w:rsid w:val="00C7198F"/>
    <w:rsid w:val="00C739D8"/>
    <w:rsid w:val="00C75CDF"/>
    <w:rsid w:val="00C875B7"/>
    <w:rsid w:val="00C92999"/>
    <w:rsid w:val="00C96192"/>
    <w:rsid w:val="00CB3739"/>
    <w:rsid w:val="00CD385D"/>
    <w:rsid w:val="00CD75DA"/>
    <w:rsid w:val="00CE3D61"/>
    <w:rsid w:val="00CE42AA"/>
    <w:rsid w:val="00CF78C8"/>
    <w:rsid w:val="00D00912"/>
    <w:rsid w:val="00D10C6D"/>
    <w:rsid w:val="00D25951"/>
    <w:rsid w:val="00D33465"/>
    <w:rsid w:val="00D35080"/>
    <w:rsid w:val="00D3528D"/>
    <w:rsid w:val="00D4089F"/>
    <w:rsid w:val="00D44BAC"/>
    <w:rsid w:val="00D45BA8"/>
    <w:rsid w:val="00D505AD"/>
    <w:rsid w:val="00D51A78"/>
    <w:rsid w:val="00D57C4B"/>
    <w:rsid w:val="00D6487D"/>
    <w:rsid w:val="00D64EA0"/>
    <w:rsid w:val="00D715BE"/>
    <w:rsid w:val="00D7392C"/>
    <w:rsid w:val="00D743EB"/>
    <w:rsid w:val="00D821B7"/>
    <w:rsid w:val="00D83341"/>
    <w:rsid w:val="00D919E5"/>
    <w:rsid w:val="00D96EDF"/>
    <w:rsid w:val="00DC0998"/>
    <w:rsid w:val="00DC6276"/>
    <w:rsid w:val="00DD0091"/>
    <w:rsid w:val="00DD146F"/>
    <w:rsid w:val="00DE28B0"/>
    <w:rsid w:val="00DE3BCF"/>
    <w:rsid w:val="00DF28C3"/>
    <w:rsid w:val="00DF2D26"/>
    <w:rsid w:val="00DF4147"/>
    <w:rsid w:val="00DF589F"/>
    <w:rsid w:val="00E0298C"/>
    <w:rsid w:val="00E06E9E"/>
    <w:rsid w:val="00E07F0E"/>
    <w:rsid w:val="00E10686"/>
    <w:rsid w:val="00E20051"/>
    <w:rsid w:val="00E217DC"/>
    <w:rsid w:val="00E321CB"/>
    <w:rsid w:val="00E3299F"/>
    <w:rsid w:val="00E511E5"/>
    <w:rsid w:val="00E51272"/>
    <w:rsid w:val="00E5443C"/>
    <w:rsid w:val="00E62B01"/>
    <w:rsid w:val="00E63464"/>
    <w:rsid w:val="00E64096"/>
    <w:rsid w:val="00E66242"/>
    <w:rsid w:val="00E7197C"/>
    <w:rsid w:val="00E8081A"/>
    <w:rsid w:val="00E8546B"/>
    <w:rsid w:val="00E90C42"/>
    <w:rsid w:val="00E91342"/>
    <w:rsid w:val="00E932A9"/>
    <w:rsid w:val="00E95D8F"/>
    <w:rsid w:val="00E96580"/>
    <w:rsid w:val="00EA710C"/>
    <w:rsid w:val="00EB0982"/>
    <w:rsid w:val="00EB1983"/>
    <w:rsid w:val="00EB79F8"/>
    <w:rsid w:val="00EC13FB"/>
    <w:rsid w:val="00EC4D07"/>
    <w:rsid w:val="00EC6926"/>
    <w:rsid w:val="00ED05B4"/>
    <w:rsid w:val="00ED0AEF"/>
    <w:rsid w:val="00ED17DA"/>
    <w:rsid w:val="00EE2A8A"/>
    <w:rsid w:val="00EE65F8"/>
    <w:rsid w:val="00EE6837"/>
    <w:rsid w:val="00EE7A03"/>
    <w:rsid w:val="00EF362B"/>
    <w:rsid w:val="00EF53F8"/>
    <w:rsid w:val="00F000A9"/>
    <w:rsid w:val="00F06099"/>
    <w:rsid w:val="00F1327D"/>
    <w:rsid w:val="00F165E9"/>
    <w:rsid w:val="00F21BBE"/>
    <w:rsid w:val="00F2705E"/>
    <w:rsid w:val="00F335C0"/>
    <w:rsid w:val="00F46196"/>
    <w:rsid w:val="00F47915"/>
    <w:rsid w:val="00F47D61"/>
    <w:rsid w:val="00F505DC"/>
    <w:rsid w:val="00F56FEA"/>
    <w:rsid w:val="00F623FE"/>
    <w:rsid w:val="00F66C67"/>
    <w:rsid w:val="00F677ED"/>
    <w:rsid w:val="00F72635"/>
    <w:rsid w:val="00F72EBB"/>
    <w:rsid w:val="00F74186"/>
    <w:rsid w:val="00F75247"/>
    <w:rsid w:val="00F75886"/>
    <w:rsid w:val="00F81DAE"/>
    <w:rsid w:val="00F82995"/>
    <w:rsid w:val="00F8431C"/>
    <w:rsid w:val="00F854EA"/>
    <w:rsid w:val="00F874E2"/>
    <w:rsid w:val="00F9524E"/>
    <w:rsid w:val="00FA1259"/>
    <w:rsid w:val="00FA378A"/>
    <w:rsid w:val="00FA3DE0"/>
    <w:rsid w:val="00FA3E9C"/>
    <w:rsid w:val="00FA41C6"/>
    <w:rsid w:val="00FA6753"/>
    <w:rsid w:val="00FB577E"/>
    <w:rsid w:val="00FB60B9"/>
    <w:rsid w:val="00FB6955"/>
    <w:rsid w:val="00FB6A6B"/>
    <w:rsid w:val="00FC147B"/>
    <w:rsid w:val="00FC3B4B"/>
    <w:rsid w:val="00FC44F6"/>
    <w:rsid w:val="00FD088B"/>
    <w:rsid w:val="00FD4F12"/>
    <w:rsid w:val="00FD5285"/>
    <w:rsid w:val="00FE0452"/>
    <w:rsid w:val="00FE4382"/>
    <w:rsid w:val="00FE61F2"/>
    <w:rsid w:val="00FE6533"/>
    <w:rsid w:val="00FF0EE4"/>
    <w:rsid w:val="00FF7ACC"/>
    <w:rsid w:val="14ACC6E5"/>
    <w:rsid w:val="15C296DB"/>
    <w:rsid w:val="2E3503EA"/>
    <w:rsid w:val="37E8B6B4"/>
    <w:rsid w:val="40D701F9"/>
    <w:rsid w:val="44989904"/>
    <w:rsid w:val="44FB4ADC"/>
    <w:rsid w:val="46D9ADDD"/>
    <w:rsid w:val="4F5C6E85"/>
    <w:rsid w:val="556C6196"/>
    <w:rsid w:val="605384A5"/>
    <w:rsid w:val="61924CA3"/>
    <w:rsid w:val="64E31B0F"/>
    <w:rsid w:val="6EA41182"/>
    <w:rsid w:val="6ED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0416"/>
  <w15:chartTrackingRefBased/>
  <w15:docId w15:val="{82202080-730A-4B14-8929-B91FE9D5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68B4"/>
  </w:style>
  <w:style w:type="paragraph" w:styleId="1">
    <w:name w:val="heading 1"/>
    <w:basedOn w:val="a0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73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0"/>
    <w:link w:val="a6"/>
    <w:uiPriority w:val="34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1"/>
    <w:rsid w:val="00FE4382"/>
  </w:style>
  <w:style w:type="character" w:customStyle="1" w:styleId="eop">
    <w:name w:val="eop"/>
    <w:basedOn w:val="a1"/>
    <w:rsid w:val="00FE4382"/>
  </w:style>
  <w:style w:type="character" w:styleId="a7">
    <w:name w:val="Hyperlink"/>
    <w:basedOn w:val="a1"/>
    <w:uiPriority w:val="99"/>
    <w:unhideWhenUsed/>
    <w:rsid w:val="00612660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5"/>
    <w:uiPriority w:val="34"/>
    <w:locked/>
    <w:rsid w:val="00DC0998"/>
  </w:style>
  <w:style w:type="paragraph" w:customStyle="1" w:styleId="paragraph">
    <w:name w:val="paragraph"/>
    <w:basedOn w:val="a0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horttext">
    <w:name w:val="short_text"/>
    <w:rsid w:val="00AE4178"/>
  </w:style>
  <w:style w:type="paragraph" w:styleId="a8">
    <w:name w:val="Body Text Indent"/>
    <w:basedOn w:val="a0"/>
    <w:link w:val="a9"/>
    <w:uiPriority w:val="9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  <w14:ligatures w14:val="none"/>
    </w:rPr>
  </w:style>
  <w:style w:type="character" w:customStyle="1" w:styleId="a9">
    <w:name w:val="Основной текст с отступом Знак"/>
    <w:basedOn w:val="a1"/>
    <w:link w:val="a8"/>
    <w:uiPriority w:val="99"/>
    <w:rsid w:val="00AE4178"/>
    <w:rPr>
      <w:rFonts w:ascii="Calibri" w:eastAsia="Calibri" w:hAnsi="Calibri" w:cs="Calibri"/>
      <w:kern w:val="0"/>
      <w14:ligatures w14:val="none"/>
    </w:rPr>
  </w:style>
  <w:style w:type="paragraph" w:styleId="aa">
    <w:name w:val="Normal (Web)"/>
    <w:aliases w:val="Обычный (Web)"/>
    <w:basedOn w:val="a0"/>
    <w:link w:val="ab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Обычный (веб) Знак"/>
    <w:aliases w:val="Обычный (Web) Знак"/>
    <w:link w:val="aa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FollowedHyperlink"/>
    <w:basedOn w:val="a1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d">
    <w:name w:val="annotation reference"/>
    <w:basedOn w:val="a1"/>
    <w:uiPriority w:val="99"/>
    <w:semiHidden/>
    <w:unhideWhenUsed/>
    <w:rsid w:val="00FB6A6B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B6A6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A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6A6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B6A6B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3C73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3">
    <w:name w:val="No Spacing"/>
    <w:aliases w:val="АЛЬБОМНАЯ,Без интервала1,No Spacing"/>
    <w:link w:val="af4"/>
    <w:uiPriority w:val="1"/>
    <w:qFormat/>
    <w:rsid w:val="00FC147B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f4">
    <w:name w:val="Без интервала Знак"/>
    <w:aliases w:val="АЛЬБОМНАЯ Знак,Без интервала1 Знак,No Spacing Знак"/>
    <w:link w:val="af3"/>
    <w:uiPriority w:val="1"/>
    <w:rsid w:val="00FC147B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">
    <w:name w:val="Маркированный."/>
    <w:basedOn w:val="a0"/>
    <w:uiPriority w:val="99"/>
    <w:rsid w:val="00B42156"/>
    <w:pPr>
      <w:numPr>
        <w:numId w:val="21"/>
      </w:numPr>
      <w:spacing w:after="0" w:line="240" w:lineRule="auto"/>
      <w:ind w:left="1066" w:hanging="357"/>
    </w:pPr>
    <w:rPr>
      <w:rFonts w:ascii="Times New Roman" w:eastAsia="Calibri" w:hAnsi="Times New Roman" w:cs="Calibri"/>
      <w:kern w:val="0"/>
      <w:sz w:val="24"/>
      <w14:ligatures w14:val="none"/>
    </w:rPr>
  </w:style>
  <w:style w:type="character" w:customStyle="1" w:styleId="ezkurwreuab5ozgtqnkl">
    <w:name w:val="ezkurwreuab5ozgtqnkl"/>
    <w:basedOn w:val="a1"/>
    <w:rsid w:val="000A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6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41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MzM5OTU5MjU0OTM0/t/all" TargetMode="External"/><Relationship Id="rId13" Type="http://schemas.openxmlformats.org/officeDocument/2006/relationships/hyperlink" Target="https://www.wolterskluwer.com/en/solutions/uptodate" TargetMode="External"/><Relationship Id="rId18" Type="http://schemas.openxmlformats.org/officeDocument/2006/relationships/hyperlink" Target="https://www.youtube.com/c/SciDrugs/videos" TargetMode="External"/><Relationship Id="rId26" Type="http://schemas.openxmlformats.org/officeDocument/2006/relationships/hyperlink" Target="https://geekymedics.com/fbc-interpreta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www.youtube.com/channel/UCbYmF43dpGHz8gi2ugiXr0Q" TargetMode="External"/><Relationship Id="rId25" Type="http://schemas.openxmlformats.org/officeDocument/2006/relationships/hyperlink" Target="https://geekymedics.com/fbc-interpretation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CorMedicale" TargetMode="External"/><Relationship Id="rId2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9" Type="http://schemas.openxmlformats.org/officeDocument/2006/relationships/hyperlink" Target="https://geekymedics.com/fbc-interpret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xfordmedicine.com/" TargetMode="External"/><Relationship Id="rId24" Type="http://schemas.openxmlformats.org/officeDocument/2006/relationships/hyperlink" Target="https://geekymedics.com/fbc-interpretation/" TargetMode="External"/><Relationship Id="rId32" Type="http://schemas.openxmlformats.org/officeDocument/2006/relationships/hyperlink" Target="https://geekymedics.com/acute-myeloid-leukaemi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c/NinjaNerdScience/videos" TargetMode="External"/><Relationship Id="rId23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28" Type="http://schemas.openxmlformats.org/officeDocument/2006/relationships/hyperlink" Target="https://geekymedics.com/fbc-interpretation/" TargetMode="External"/><Relationship Id="rId10" Type="http://schemas.openxmlformats.org/officeDocument/2006/relationships/hyperlink" Target="https://www.medscape.com/familymedicine" TargetMode="External"/><Relationship Id="rId1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1" Type="http://schemas.openxmlformats.org/officeDocument/2006/relationships/hyperlink" Target="https://geekymedics.com/fbc-interpreta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queensu.ca/ctl/resources/instructional-strategies/case-based-learning" TargetMode="External"/><Relationship Id="rId14" Type="http://schemas.openxmlformats.org/officeDocument/2006/relationships/hyperlink" Target="https://www.youtube.com/c/osmosis" TargetMode="External"/><Relationship Id="rId2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7" Type="http://schemas.openxmlformats.org/officeDocument/2006/relationships/hyperlink" Target="https://geekymedics.com/fbc-interpretation/" TargetMode="External"/><Relationship Id="rId30" Type="http://schemas.openxmlformats.org/officeDocument/2006/relationships/hyperlink" Target="https://geekymedics.com/acute-myeloid-leukaem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6F607-887A-4045-B646-2B5CEE99DB5A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3ECACDA9-E351-44D4-B080-E7F459C7E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413AA-9355-496A-AB16-2C7DAE92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1</Pages>
  <Words>14477</Words>
  <Characters>82524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96808</CharactersWithSpaces>
  <SharedDoc>false</SharedDoc>
  <HLinks>
    <vt:vector size="48" baseType="variant"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https://dl.kaznu.kz/pics/sd/%D0%9F%D1%80%D0%B0%D0%B2%D0%B8%D0%BB%D0%B0 %D0%BF%D0%BE %D0%94%D0%9E%D0%A2 %D0%9A%D0%B0%D0%B7%D0%9D%D0%A3 %D0%B8%D0%BC%D0%B5%D0%BD%D0%B8 %D0%B0%D0%BB%D1%8C-%D0%A4%D0%B0%D1%80%D0%B0%D0%B1%D0%B8 ru.pdf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cp:keywords/>
  <dc:description/>
  <cp:lastModifiedBy>Мои документы</cp:lastModifiedBy>
  <cp:revision>30</cp:revision>
  <dcterms:created xsi:type="dcterms:W3CDTF">2023-05-25T16:38:00Z</dcterms:created>
  <dcterms:modified xsi:type="dcterms:W3CDTF">2024-09-02T07:56:00Z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